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4A4564" w:rsidRDefault="00B660B2" w:rsidP="00767C5B">
      <w:pPr>
        <w:spacing w:line="264" w:lineRule="auto"/>
        <w:ind w:hanging="142"/>
        <w:rPr>
          <w:rFonts w:ascii="Arial" w:hAnsi="Arial" w:cs="Arial"/>
        </w:rPr>
      </w:pPr>
      <w:r w:rsidRPr="004A4564">
        <w:rPr>
          <w:rFonts w:ascii="Arial" w:hAnsi="Arial" w:cs="Arial"/>
        </w:rPr>
        <w:t>Anlage 1: Projektbeschreibung</w:t>
      </w:r>
    </w:p>
    <w:p w:rsidR="0063538F" w:rsidRPr="004A4564" w:rsidRDefault="00C80479" w:rsidP="00767C5B">
      <w:pPr>
        <w:spacing w:after="0" w:line="264" w:lineRule="auto"/>
        <w:ind w:hanging="142"/>
        <w:jc w:val="center"/>
        <w:rPr>
          <w:rFonts w:ascii="Arial" w:hAnsi="Arial" w:cs="Arial"/>
          <w:b/>
        </w:rPr>
      </w:pPr>
      <w:proofErr w:type="spellStart"/>
      <w:r w:rsidRPr="004A4564">
        <w:rPr>
          <w:rFonts w:ascii="Arial" w:hAnsi="Arial" w:cs="Arial"/>
          <w:b/>
        </w:rPr>
        <w:t>Gesprächstranskripte</w:t>
      </w:r>
      <w:proofErr w:type="spellEnd"/>
      <w:r w:rsidR="0063538F" w:rsidRPr="004A4564">
        <w:rPr>
          <w:rFonts w:ascii="Arial" w:hAnsi="Arial" w:cs="Arial"/>
          <w:b/>
        </w:rPr>
        <w:t xml:space="preserve"> für die Lehre: </w:t>
      </w:r>
    </w:p>
    <w:p w:rsidR="00464DB0" w:rsidRPr="004A4564" w:rsidRDefault="0063538F" w:rsidP="00767C5B">
      <w:pPr>
        <w:spacing w:after="120" w:line="264" w:lineRule="auto"/>
        <w:ind w:hanging="142"/>
        <w:jc w:val="center"/>
        <w:rPr>
          <w:rFonts w:ascii="Arial" w:hAnsi="Arial" w:cs="Arial"/>
          <w:b/>
        </w:rPr>
      </w:pPr>
      <w:proofErr w:type="spellStart"/>
      <w:r w:rsidRPr="004A4564">
        <w:rPr>
          <w:rFonts w:ascii="Arial" w:hAnsi="Arial" w:cs="Arial"/>
          <w:b/>
        </w:rPr>
        <w:t>Korpusaufbau</w:t>
      </w:r>
      <w:proofErr w:type="spellEnd"/>
      <w:r w:rsidRPr="004A4564">
        <w:rPr>
          <w:rFonts w:ascii="Arial" w:hAnsi="Arial" w:cs="Arial"/>
          <w:b/>
        </w:rPr>
        <w:t xml:space="preserve"> und -aufbereitung im curricularen Kontext</w:t>
      </w:r>
    </w:p>
    <w:p w:rsidR="00464DB0" w:rsidRPr="004A4564" w:rsidRDefault="00933857" w:rsidP="00767C5B">
      <w:pPr>
        <w:spacing w:after="120" w:line="264" w:lineRule="auto"/>
        <w:ind w:hanging="142"/>
        <w:jc w:val="center"/>
        <w:rPr>
          <w:rFonts w:ascii="Arial" w:hAnsi="Arial" w:cs="Arial"/>
          <w:i/>
        </w:rPr>
      </w:pPr>
      <w:r w:rsidRPr="004A4564">
        <w:rPr>
          <w:rFonts w:ascii="Arial" w:hAnsi="Arial" w:cs="Arial"/>
          <w:i/>
        </w:rPr>
        <w:t xml:space="preserve">Dr. Robert </w:t>
      </w:r>
      <w:proofErr w:type="spellStart"/>
      <w:r w:rsidRPr="004A4564">
        <w:rPr>
          <w:rFonts w:ascii="Arial" w:hAnsi="Arial" w:cs="Arial"/>
          <w:i/>
        </w:rPr>
        <w:t>Mroczynski</w:t>
      </w:r>
      <w:proofErr w:type="spellEnd"/>
      <w:r w:rsidRPr="004A4564">
        <w:rPr>
          <w:rFonts w:ascii="Arial" w:hAnsi="Arial" w:cs="Arial"/>
          <w:i/>
        </w:rPr>
        <w:t xml:space="preserve"> / </w:t>
      </w:r>
      <w:r w:rsidR="00464DB0" w:rsidRPr="004A4564">
        <w:rPr>
          <w:rFonts w:ascii="Arial" w:hAnsi="Arial" w:cs="Arial"/>
          <w:i/>
        </w:rPr>
        <w:t>Jun.-Prof. Dr. Alexander Ziem</w:t>
      </w:r>
      <w:r w:rsidR="00E528E3">
        <w:rPr>
          <w:rStyle w:val="Funotenzeichen"/>
          <w:rFonts w:ascii="Arial" w:hAnsi="Arial" w:cs="Arial"/>
          <w:i/>
        </w:rPr>
        <w:footnoteReference w:id="1"/>
      </w:r>
    </w:p>
    <w:p w:rsidR="00464DB0" w:rsidRPr="004A4564" w:rsidRDefault="00B36EDA" w:rsidP="00DB525A">
      <w:pPr>
        <w:pStyle w:val="Listenabsatz"/>
        <w:numPr>
          <w:ilvl w:val="0"/>
          <w:numId w:val="1"/>
        </w:numPr>
        <w:spacing w:after="80" w:line="360" w:lineRule="auto"/>
        <w:ind w:left="0" w:firstLine="0"/>
        <w:jc w:val="both"/>
        <w:rPr>
          <w:rFonts w:ascii="Arial" w:hAnsi="Arial" w:cs="Arial"/>
          <w:b/>
        </w:rPr>
      </w:pPr>
      <w:r w:rsidRPr="004A4564">
        <w:rPr>
          <w:rFonts w:ascii="Arial" w:hAnsi="Arial" w:cs="Arial"/>
          <w:b/>
        </w:rPr>
        <w:t>Projektziele</w:t>
      </w:r>
    </w:p>
    <w:p w:rsidR="005537B4" w:rsidRPr="004A4564" w:rsidRDefault="004D3FAF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Übergreifendes </w:t>
      </w:r>
      <w:r w:rsidR="004026C0" w:rsidRPr="004A4564">
        <w:rPr>
          <w:rFonts w:ascii="Arial" w:hAnsi="Arial" w:cs="Arial"/>
        </w:rPr>
        <w:t xml:space="preserve">Ziel </w:t>
      </w:r>
      <w:r w:rsidR="002D2D64" w:rsidRPr="004A4564">
        <w:rPr>
          <w:rFonts w:ascii="Arial" w:hAnsi="Arial" w:cs="Arial"/>
        </w:rPr>
        <w:t xml:space="preserve">des </w:t>
      </w:r>
      <w:r w:rsidR="00467E69" w:rsidRPr="004A4564">
        <w:rPr>
          <w:rFonts w:ascii="Arial" w:hAnsi="Arial" w:cs="Arial"/>
        </w:rPr>
        <w:t>Projektes</w:t>
      </w:r>
      <w:r w:rsidR="002D2D64" w:rsidRPr="004A4564">
        <w:rPr>
          <w:rFonts w:ascii="Arial" w:hAnsi="Arial" w:cs="Arial"/>
        </w:rPr>
        <w:t xml:space="preserve"> ist es</w:t>
      </w:r>
      <w:r w:rsidR="004026C0" w:rsidRPr="004A4564">
        <w:rPr>
          <w:rFonts w:ascii="Arial" w:hAnsi="Arial" w:cs="Arial"/>
        </w:rPr>
        <w:t xml:space="preserve">, im Rahmen von drei </w:t>
      </w:r>
      <w:r w:rsidR="00D6479B" w:rsidRPr="004A4564">
        <w:rPr>
          <w:rFonts w:ascii="Arial" w:hAnsi="Arial" w:cs="Arial"/>
        </w:rPr>
        <w:t>Semestern</w:t>
      </w:r>
      <w:r w:rsidR="00657506" w:rsidRPr="004A4564">
        <w:rPr>
          <w:rFonts w:ascii="Arial" w:hAnsi="Arial" w:cs="Arial"/>
        </w:rPr>
        <w:t xml:space="preserve"> ein</w:t>
      </w:r>
      <w:r w:rsidR="004026C0" w:rsidRPr="004A4564">
        <w:rPr>
          <w:rFonts w:ascii="Arial" w:hAnsi="Arial" w:cs="Arial"/>
        </w:rPr>
        <w:t xml:space="preserve"> </w:t>
      </w:r>
      <w:proofErr w:type="spellStart"/>
      <w:r w:rsidR="004026C0" w:rsidRPr="004A4564">
        <w:rPr>
          <w:rFonts w:ascii="Arial" w:hAnsi="Arial" w:cs="Arial"/>
        </w:rPr>
        <w:t>lerner</w:t>
      </w:r>
      <w:proofErr w:type="spellEnd"/>
      <w:r w:rsidR="002D2D64" w:rsidRPr="004A4564">
        <w:rPr>
          <w:rFonts w:ascii="Arial" w:hAnsi="Arial" w:cs="Arial"/>
        </w:rPr>
        <w:t xml:space="preserve">- und </w:t>
      </w:r>
      <w:proofErr w:type="spellStart"/>
      <w:r w:rsidR="002D2D64" w:rsidRPr="004A4564">
        <w:rPr>
          <w:rFonts w:ascii="Arial" w:hAnsi="Arial" w:cs="Arial"/>
        </w:rPr>
        <w:t>curric</w:t>
      </w:r>
      <w:r w:rsidR="002D2D64" w:rsidRPr="004A4564">
        <w:rPr>
          <w:rFonts w:ascii="Arial" w:hAnsi="Arial" w:cs="Arial"/>
        </w:rPr>
        <w:t>u</w:t>
      </w:r>
      <w:r w:rsidR="002D2D64" w:rsidRPr="004A4564">
        <w:rPr>
          <w:rFonts w:ascii="Arial" w:hAnsi="Arial" w:cs="Arial"/>
        </w:rPr>
        <w:t>lum</w:t>
      </w:r>
      <w:r w:rsidR="004026C0" w:rsidRPr="004A4564">
        <w:rPr>
          <w:rFonts w:ascii="Arial" w:hAnsi="Arial" w:cs="Arial"/>
        </w:rPr>
        <w:t>s</w:t>
      </w:r>
      <w:r w:rsidRPr="004A4564">
        <w:rPr>
          <w:rFonts w:ascii="Arial" w:hAnsi="Arial" w:cs="Arial"/>
        </w:rPr>
        <w:t>s</w:t>
      </w:r>
      <w:r w:rsidR="004026C0" w:rsidRPr="004A4564">
        <w:rPr>
          <w:rFonts w:ascii="Arial" w:hAnsi="Arial" w:cs="Arial"/>
        </w:rPr>
        <w:t>pezifische</w:t>
      </w:r>
      <w:r w:rsidR="00657506" w:rsidRPr="004A4564">
        <w:rPr>
          <w:rFonts w:ascii="Arial" w:hAnsi="Arial" w:cs="Arial"/>
        </w:rPr>
        <w:t>s</w:t>
      </w:r>
      <w:proofErr w:type="spellEnd"/>
      <w:r w:rsidR="004026C0" w:rsidRPr="004A4564">
        <w:rPr>
          <w:rFonts w:ascii="Arial" w:hAnsi="Arial" w:cs="Arial"/>
        </w:rPr>
        <w:t xml:space="preserve"> </w:t>
      </w:r>
      <w:r w:rsidR="00467E69" w:rsidRPr="004A4564">
        <w:rPr>
          <w:rFonts w:ascii="Arial" w:hAnsi="Arial" w:cs="Arial"/>
        </w:rPr>
        <w:t xml:space="preserve">digitales </w:t>
      </w:r>
      <w:r w:rsidR="00657506" w:rsidRPr="004A4564">
        <w:rPr>
          <w:rFonts w:ascii="Arial" w:hAnsi="Arial" w:cs="Arial"/>
        </w:rPr>
        <w:t>Korpus</w:t>
      </w:r>
      <w:r w:rsidR="004026C0" w:rsidRPr="004A4564">
        <w:rPr>
          <w:rFonts w:ascii="Arial" w:hAnsi="Arial" w:cs="Arial"/>
        </w:rPr>
        <w:t xml:space="preserve"> </w:t>
      </w:r>
      <w:r w:rsidR="00467E69" w:rsidRPr="004A4564">
        <w:rPr>
          <w:rFonts w:ascii="Arial" w:hAnsi="Arial" w:cs="Arial"/>
        </w:rPr>
        <w:t>transkribierter Gespräche</w:t>
      </w:r>
      <w:r w:rsidR="00AB756F" w:rsidRPr="004A4564">
        <w:rPr>
          <w:rFonts w:ascii="Arial" w:hAnsi="Arial" w:cs="Arial"/>
        </w:rPr>
        <w:t xml:space="preserve"> </w:t>
      </w:r>
      <w:r w:rsidR="00B95D12" w:rsidRPr="004A4564">
        <w:rPr>
          <w:rFonts w:ascii="Arial" w:hAnsi="Arial" w:cs="Arial"/>
        </w:rPr>
        <w:t>aufzubauen</w:t>
      </w:r>
      <w:r w:rsidR="00A2736B" w:rsidRPr="004A4564">
        <w:rPr>
          <w:rFonts w:ascii="Arial" w:hAnsi="Arial" w:cs="Arial"/>
        </w:rPr>
        <w:t>.</w:t>
      </w:r>
      <w:r w:rsidR="00B95D12" w:rsidRPr="004A4564">
        <w:rPr>
          <w:rFonts w:ascii="Arial" w:hAnsi="Arial" w:cs="Arial"/>
        </w:rPr>
        <w:t xml:space="preserve"> Dieses Korpus soll</w:t>
      </w:r>
      <w:r w:rsidR="004026C0" w:rsidRPr="004A4564">
        <w:rPr>
          <w:rFonts w:ascii="Arial" w:hAnsi="Arial" w:cs="Arial"/>
        </w:rPr>
        <w:t xml:space="preserve"> </w:t>
      </w:r>
      <w:r w:rsidR="00C80479" w:rsidRPr="004A4564">
        <w:rPr>
          <w:rFonts w:ascii="Arial" w:hAnsi="Arial" w:cs="Arial"/>
        </w:rPr>
        <w:t>zum einen als Datengrundlage für Seminar</w:t>
      </w:r>
      <w:r w:rsidR="00467E69" w:rsidRPr="004A4564">
        <w:rPr>
          <w:rFonts w:ascii="Arial" w:hAnsi="Arial" w:cs="Arial"/>
        </w:rPr>
        <w:t>e</w:t>
      </w:r>
      <w:r w:rsidR="00C80479" w:rsidRPr="004A4564">
        <w:rPr>
          <w:rFonts w:ascii="Arial" w:hAnsi="Arial" w:cs="Arial"/>
        </w:rPr>
        <w:t xml:space="preserve"> in der </w:t>
      </w:r>
      <w:r w:rsidRPr="004A4564">
        <w:rPr>
          <w:rFonts w:ascii="Arial" w:hAnsi="Arial" w:cs="Arial"/>
        </w:rPr>
        <w:t xml:space="preserve">germanistischen </w:t>
      </w:r>
      <w:r w:rsidR="00C80479" w:rsidRPr="004A4564">
        <w:rPr>
          <w:rFonts w:ascii="Arial" w:hAnsi="Arial" w:cs="Arial"/>
        </w:rPr>
        <w:t xml:space="preserve">Abteilung IV/Mündlichkeit dienen und zum anderen von Studierenden für eigene </w:t>
      </w:r>
      <w:r w:rsidR="00467E69" w:rsidRPr="004A4564">
        <w:rPr>
          <w:rFonts w:ascii="Arial" w:hAnsi="Arial" w:cs="Arial"/>
        </w:rPr>
        <w:t>empirische</w:t>
      </w:r>
      <w:r w:rsidRPr="004A4564">
        <w:rPr>
          <w:rFonts w:ascii="Arial" w:hAnsi="Arial" w:cs="Arial"/>
        </w:rPr>
        <w:t xml:space="preserve"> </w:t>
      </w:r>
      <w:r w:rsidR="00C80479" w:rsidRPr="004A4564">
        <w:rPr>
          <w:rFonts w:ascii="Arial" w:hAnsi="Arial" w:cs="Arial"/>
        </w:rPr>
        <w:t>Analysen</w:t>
      </w:r>
      <w:r w:rsidR="002D2D64" w:rsidRPr="004A4564">
        <w:rPr>
          <w:rFonts w:ascii="Arial" w:hAnsi="Arial" w:cs="Arial"/>
        </w:rPr>
        <w:t xml:space="preserve"> genutzt werden</w:t>
      </w:r>
      <w:r w:rsidR="00C80479" w:rsidRPr="004A4564">
        <w:rPr>
          <w:rFonts w:ascii="Arial" w:hAnsi="Arial" w:cs="Arial"/>
        </w:rPr>
        <w:t>, sei es</w:t>
      </w:r>
      <w:r w:rsidR="004422B3" w:rsidRPr="004A4564">
        <w:rPr>
          <w:rFonts w:ascii="Arial" w:hAnsi="Arial" w:cs="Arial"/>
        </w:rPr>
        <w:t xml:space="preserve"> </w:t>
      </w:r>
      <w:r w:rsidR="002D2D64" w:rsidRPr="004A4564">
        <w:rPr>
          <w:rFonts w:ascii="Arial" w:hAnsi="Arial" w:cs="Arial"/>
        </w:rPr>
        <w:t>in Semina</w:t>
      </w:r>
      <w:r w:rsidR="002D2D64" w:rsidRPr="004A4564">
        <w:rPr>
          <w:rFonts w:ascii="Arial" w:hAnsi="Arial" w:cs="Arial"/>
        </w:rPr>
        <w:t>r</w:t>
      </w:r>
      <w:r w:rsidR="002D2D64" w:rsidRPr="004A4564">
        <w:rPr>
          <w:rFonts w:ascii="Arial" w:hAnsi="Arial" w:cs="Arial"/>
        </w:rPr>
        <w:t>übungen und -referaten oder als Datenbasis für</w:t>
      </w:r>
      <w:r w:rsidR="00C80479" w:rsidRPr="004A4564">
        <w:rPr>
          <w:rFonts w:ascii="Arial" w:hAnsi="Arial" w:cs="Arial"/>
        </w:rPr>
        <w:t xml:space="preserve"> Seminar</w:t>
      </w:r>
      <w:r w:rsidRPr="004A4564">
        <w:rPr>
          <w:rFonts w:ascii="Arial" w:hAnsi="Arial" w:cs="Arial"/>
        </w:rPr>
        <w:t>ar</w:t>
      </w:r>
      <w:r w:rsidR="00C80479" w:rsidRPr="004A4564">
        <w:rPr>
          <w:rFonts w:ascii="Arial" w:hAnsi="Arial" w:cs="Arial"/>
        </w:rPr>
        <w:t>beiten</w:t>
      </w:r>
      <w:r w:rsidR="004422B3" w:rsidRPr="004A4564">
        <w:rPr>
          <w:rFonts w:ascii="Arial" w:hAnsi="Arial" w:cs="Arial"/>
        </w:rPr>
        <w:t xml:space="preserve">. </w:t>
      </w:r>
      <w:r w:rsidR="00467E69" w:rsidRPr="004A4564">
        <w:rPr>
          <w:rFonts w:ascii="Arial" w:hAnsi="Arial" w:cs="Arial"/>
        </w:rPr>
        <w:t xml:space="preserve">Der Aufbau eines solchen Korpus ist für die </w:t>
      </w:r>
      <w:r w:rsidR="009B6B3A" w:rsidRPr="004A4564">
        <w:rPr>
          <w:rFonts w:ascii="Arial" w:hAnsi="Arial" w:cs="Arial"/>
        </w:rPr>
        <w:t xml:space="preserve">germanistische </w:t>
      </w:r>
      <w:r w:rsidR="00467E69" w:rsidRPr="004A4564">
        <w:rPr>
          <w:rFonts w:ascii="Arial" w:hAnsi="Arial" w:cs="Arial"/>
        </w:rPr>
        <w:t>Abteilung IV/Mündlichkeit ein dringendes Desiderat, weil b</w:t>
      </w:r>
      <w:r w:rsidR="004422B3" w:rsidRPr="004A4564">
        <w:rPr>
          <w:rFonts w:ascii="Arial" w:hAnsi="Arial" w:cs="Arial"/>
        </w:rPr>
        <w:t xml:space="preserve">islang </w:t>
      </w:r>
      <w:r w:rsidR="00467E69" w:rsidRPr="004A4564">
        <w:rPr>
          <w:rFonts w:ascii="Arial" w:hAnsi="Arial" w:cs="Arial"/>
        </w:rPr>
        <w:t>keine D</w:t>
      </w:r>
      <w:r w:rsidR="00467E69" w:rsidRPr="004A4564">
        <w:rPr>
          <w:rFonts w:ascii="Arial" w:hAnsi="Arial" w:cs="Arial"/>
        </w:rPr>
        <w:t>a</w:t>
      </w:r>
      <w:r w:rsidR="00467E69" w:rsidRPr="004A4564">
        <w:rPr>
          <w:rFonts w:ascii="Arial" w:hAnsi="Arial" w:cs="Arial"/>
        </w:rPr>
        <w:t>tensätze v</w:t>
      </w:r>
      <w:r w:rsidR="002D2D64" w:rsidRPr="004A4564">
        <w:rPr>
          <w:rFonts w:ascii="Arial" w:hAnsi="Arial" w:cs="Arial"/>
        </w:rPr>
        <w:t>or</w:t>
      </w:r>
      <w:r w:rsidR="00467E69" w:rsidRPr="004A4564">
        <w:rPr>
          <w:rFonts w:ascii="Arial" w:hAnsi="Arial" w:cs="Arial"/>
        </w:rPr>
        <w:t xml:space="preserve">liegen, die </w:t>
      </w:r>
      <w:r w:rsidR="002D2D64" w:rsidRPr="004A4564">
        <w:rPr>
          <w:rFonts w:ascii="Arial" w:hAnsi="Arial" w:cs="Arial"/>
        </w:rPr>
        <w:t>auf die curricularen Bedürfnisse der Abteilung zugeschnit</w:t>
      </w:r>
      <w:r w:rsidR="00467E69" w:rsidRPr="004A4564">
        <w:rPr>
          <w:rFonts w:ascii="Arial" w:hAnsi="Arial" w:cs="Arial"/>
        </w:rPr>
        <w:t>ten sind</w:t>
      </w:r>
      <w:r w:rsidR="002D2D64" w:rsidRPr="004A4564">
        <w:rPr>
          <w:rFonts w:ascii="Arial" w:hAnsi="Arial" w:cs="Arial"/>
        </w:rPr>
        <w:t xml:space="preserve"> und für Lehrveranstaltungen genutzt werden könnte</w:t>
      </w:r>
      <w:r w:rsidR="00467E69" w:rsidRPr="004A4564">
        <w:rPr>
          <w:rFonts w:ascii="Arial" w:hAnsi="Arial" w:cs="Arial"/>
        </w:rPr>
        <w:t>n</w:t>
      </w:r>
      <w:r w:rsidR="002D2D64" w:rsidRPr="004A4564">
        <w:rPr>
          <w:rFonts w:ascii="Arial" w:hAnsi="Arial" w:cs="Arial"/>
        </w:rPr>
        <w:t xml:space="preserve">. Dies hat aktuell zur Folge, dass </w:t>
      </w:r>
      <w:r w:rsidR="0091024D" w:rsidRPr="004A4564">
        <w:rPr>
          <w:rFonts w:ascii="Arial" w:hAnsi="Arial" w:cs="Arial"/>
        </w:rPr>
        <w:t>individuell für jede Veranstal</w:t>
      </w:r>
      <w:r w:rsidR="00467E69" w:rsidRPr="004A4564">
        <w:rPr>
          <w:rFonts w:ascii="Arial" w:hAnsi="Arial" w:cs="Arial"/>
        </w:rPr>
        <w:t xml:space="preserve">tung und jede </w:t>
      </w:r>
      <w:r w:rsidR="0091024D" w:rsidRPr="004A4564">
        <w:rPr>
          <w:rFonts w:ascii="Arial" w:hAnsi="Arial" w:cs="Arial"/>
        </w:rPr>
        <w:t xml:space="preserve">Seminararbeit zunächst ein </w:t>
      </w:r>
      <w:proofErr w:type="spellStart"/>
      <w:r w:rsidR="0091024D" w:rsidRPr="004A4564">
        <w:rPr>
          <w:rFonts w:ascii="Arial" w:hAnsi="Arial" w:cs="Arial"/>
        </w:rPr>
        <w:t>Gesprächstranskript</w:t>
      </w:r>
      <w:proofErr w:type="spellEnd"/>
      <w:r w:rsidR="0091024D" w:rsidRPr="004A4564">
        <w:rPr>
          <w:rFonts w:ascii="Arial" w:hAnsi="Arial" w:cs="Arial"/>
        </w:rPr>
        <w:t xml:space="preserve"> angefertigt werden muss, was </w:t>
      </w:r>
      <w:r w:rsidR="00A05C23" w:rsidRPr="004A4564">
        <w:rPr>
          <w:rFonts w:ascii="Arial" w:hAnsi="Arial" w:cs="Arial"/>
        </w:rPr>
        <w:t xml:space="preserve">jedoch </w:t>
      </w:r>
      <w:r w:rsidR="0091024D" w:rsidRPr="004A4564">
        <w:rPr>
          <w:rFonts w:ascii="Arial" w:hAnsi="Arial" w:cs="Arial"/>
        </w:rPr>
        <w:t xml:space="preserve">aufgrund des enormen zeitlichen Aufwands nur </w:t>
      </w:r>
      <w:r w:rsidRPr="004A4564">
        <w:rPr>
          <w:rFonts w:ascii="Arial" w:hAnsi="Arial" w:cs="Arial"/>
        </w:rPr>
        <w:t xml:space="preserve">sehr </w:t>
      </w:r>
      <w:r w:rsidR="0091024D" w:rsidRPr="004A4564">
        <w:rPr>
          <w:rFonts w:ascii="Arial" w:hAnsi="Arial" w:cs="Arial"/>
        </w:rPr>
        <w:t>eingeschränkt möglich ist.</w:t>
      </w:r>
      <w:r w:rsidR="00771F01" w:rsidRPr="004A4564">
        <w:rPr>
          <w:rStyle w:val="Funotenzeichen"/>
          <w:rFonts w:ascii="Arial" w:hAnsi="Arial" w:cs="Arial"/>
        </w:rPr>
        <w:footnoteReference w:id="2"/>
      </w:r>
      <w:r w:rsidR="0091024D" w:rsidRPr="004A4564">
        <w:rPr>
          <w:rFonts w:ascii="Arial" w:hAnsi="Arial" w:cs="Arial"/>
        </w:rPr>
        <w:t xml:space="preserve"> </w:t>
      </w:r>
      <w:r w:rsidR="00467E69" w:rsidRPr="004A4564">
        <w:rPr>
          <w:rFonts w:ascii="Arial" w:hAnsi="Arial" w:cs="Arial"/>
        </w:rPr>
        <w:t>B</w:t>
      </w:r>
      <w:r w:rsidR="00B36EDA" w:rsidRPr="004A4564">
        <w:rPr>
          <w:rFonts w:ascii="Arial" w:hAnsi="Arial" w:cs="Arial"/>
        </w:rPr>
        <w:t>est</w:t>
      </w:r>
      <w:r w:rsidR="00B36EDA" w:rsidRPr="004A4564">
        <w:rPr>
          <w:rFonts w:ascii="Arial" w:hAnsi="Arial" w:cs="Arial"/>
        </w:rPr>
        <w:t>e</w:t>
      </w:r>
      <w:r w:rsidR="00B36EDA" w:rsidRPr="004A4564">
        <w:rPr>
          <w:rFonts w:ascii="Arial" w:hAnsi="Arial" w:cs="Arial"/>
        </w:rPr>
        <w:t xml:space="preserve">hende Ressourcen wie </w:t>
      </w:r>
      <w:r w:rsidR="0095121F" w:rsidRPr="004A4564">
        <w:rPr>
          <w:rFonts w:ascii="Arial" w:hAnsi="Arial" w:cs="Arial"/>
        </w:rPr>
        <w:t>die Datenbank für gesprochen Sprache in Mannheim (</w:t>
      </w:r>
      <w:r w:rsidR="00467E69" w:rsidRPr="004A4564">
        <w:rPr>
          <w:rFonts w:ascii="Arial" w:hAnsi="Arial" w:cs="Arial"/>
        </w:rPr>
        <w:t>DGK2</w:t>
      </w:r>
      <w:r w:rsidR="0095121F" w:rsidRPr="004A4564">
        <w:rPr>
          <w:rFonts w:ascii="Arial" w:hAnsi="Arial" w:cs="Arial"/>
        </w:rPr>
        <w:t>) und das Ko</w:t>
      </w:r>
      <w:r w:rsidR="0095121F" w:rsidRPr="004A4564">
        <w:rPr>
          <w:rFonts w:ascii="Arial" w:hAnsi="Arial" w:cs="Arial"/>
        </w:rPr>
        <w:t>r</w:t>
      </w:r>
      <w:r w:rsidR="0095121F" w:rsidRPr="004A4564">
        <w:rPr>
          <w:rFonts w:ascii="Arial" w:hAnsi="Arial" w:cs="Arial"/>
        </w:rPr>
        <w:t>pus im Münsteraner „Centrum für Sprache und Interaktion“</w:t>
      </w:r>
      <w:r w:rsidR="00B36EDA" w:rsidRPr="004A4564">
        <w:rPr>
          <w:rFonts w:ascii="Arial" w:hAnsi="Arial" w:cs="Arial"/>
        </w:rPr>
        <w:t xml:space="preserve"> </w:t>
      </w:r>
      <w:r w:rsidR="00467E69" w:rsidRPr="004A4564">
        <w:rPr>
          <w:rFonts w:ascii="Arial" w:hAnsi="Arial" w:cs="Arial"/>
        </w:rPr>
        <w:t>eigne</w:t>
      </w:r>
      <w:r w:rsidR="0095121F" w:rsidRPr="004A4564">
        <w:rPr>
          <w:rFonts w:ascii="Arial" w:hAnsi="Arial" w:cs="Arial"/>
        </w:rPr>
        <w:t>n</w:t>
      </w:r>
      <w:r w:rsidR="00467E69" w:rsidRPr="004A4564">
        <w:rPr>
          <w:rFonts w:ascii="Arial" w:hAnsi="Arial" w:cs="Arial"/>
        </w:rPr>
        <w:t xml:space="preserve"> sich </w:t>
      </w:r>
      <w:r w:rsidR="00B36EDA" w:rsidRPr="004A4564">
        <w:rPr>
          <w:rFonts w:ascii="Arial" w:hAnsi="Arial" w:cs="Arial"/>
        </w:rPr>
        <w:t xml:space="preserve">nur </w:t>
      </w:r>
      <w:r w:rsidR="00771F01" w:rsidRPr="004A4564">
        <w:rPr>
          <w:rFonts w:ascii="Arial" w:hAnsi="Arial" w:cs="Arial"/>
        </w:rPr>
        <w:t xml:space="preserve">sehr </w:t>
      </w:r>
      <w:r w:rsidR="00B36EDA" w:rsidRPr="004A4564">
        <w:rPr>
          <w:rFonts w:ascii="Arial" w:hAnsi="Arial" w:cs="Arial"/>
        </w:rPr>
        <w:t>bedingt,</w:t>
      </w:r>
      <w:r w:rsidR="00D6479B" w:rsidRPr="004A4564">
        <w:rPr>
          <w:rFonts w:ascii="Arial" w:hAnsi="Arial" w:cs="Arial"/>
        </w:rPr>
        <w:t xml:space="preserve"> </w:t>
      </w:r>
      <w:r w:rsidR="00B36EDA" w:rsidRPr="004A4564">
        <w:rPr>
          <w:rFonts w:ascii="Arial" w:hAnsi="Arial" w:cs="Arial"/>
        </w:rPr>
        <w:t xml:space="preserve">weil </w:t>
      </w:r>
      <w:r w:rsidR="00771F01" w:rsidRPr="004A4564">
        <w:rPr>
          <w:rFonts w:ascii="Arial" w:hAnsi="Arial" w:cs="Arial"/>
        </w:rPr>
        <w:t xml:space="preserve">sie </w:t>
      </w:r>
      <w:r w:rsidR="00D6479B" w:rsidRPr="004A4564">
        <w:rPr>
          <w:rFonts w:ascii="Arial" w:hAnsi="Arial" w:cs="Arial"/>
        </w:rPr>
        <w:t xml:space="preserve">zugangsbeschränkt sind und zudem </w:t>
      </w:r>
      <w:r w:rsidR="00771F01" w:rsidRPr="004A4564">
        <w:rPr>
          <w:rFonts w:ascii="Arial" w:hAnsi="Arial" w:cs="Arial"/>
        </w:rPr>
        <w:t>für unsere curricularen Schwerpunkte kaum geeignete Tra</w:t>
      </w:r>
      <w:r w:rsidR="00771F01" w:rsidRPr="004A4564">
        <w:rPr>
          <w:rFonts w:ascii="Arial" w:hAnsi="Arial" w:cs="Arial"/>
        </w:rPr>
        <w:t>n</w:t>
      </w:r>
      <w:r w:rsidR="00771F01" w:rsidRPr="004A4564">
        <w:rPr>
          <w:rFonts w:ascii="Arial" w:hAnsi="Arial" w:cs="Arial"/>
        </w:rPr>
        <w:t xml:space="preserve">skripte bereitstellen. </w:t>
      </w:r>
    </w:p>
    <w:p w:rsidR="00104B23" w:rsidRPr="004A4564" w:rsidRDefault="00520C67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Das Korpus</w:t>
      </w:r>
      <w:r w:rsidR="004026C0" w:rsidRPr="004A4564">
        <w:rPr>
          <w:rFonts w:ascii="Arial" w:hAnsi="Arial" w:cs="Arial"/>
        </w:rPr>
        <w:t xml:space="preserve"> </w:t>
      </w:r>
      <w:r w:rsidR="00374358">
        <w:rPr>
          <w:rFonts w:ascii="Arial" w:hAnsi="Arial" w:cs="Arial"/>
        </w:rPr>
        <w:t>kann</w:t>
      </w:r>
      <w:r w:rsidRPr="004A4564">
        <w:rPr>
          <w:rFonts w:ascii="Arial" w:hAnsi="Arial" w:cs="Arial"/>
        </w:rPr>
        <w:t xml:space="preserve"> </w:t>
      </w:r>
      <w:r w:rsidR="004B6EC3" w:rsidRPr="004A4564">
        <w:rPr>
          <w:rFonts w:ascii="Arial" w:hAnsi="Arial" w:cs="Arial"/>
        </w:rPr>
        <w:t xml:space="preserve">in allen </w:t>
      </w:r>
      <w:r w:rsidR="004026C0" w:rsidRPr="004A4564">
        <w:rPr>
          <w:rFonts w:ascii="Arial" w:hAnsi="Arial" w:cs="Arial"/>
        </w:rPr>
        <w:t xml:space="preserve">thematisch </w:t>
      </w:r>
      <w:r w:rsidR="00861093" w:rsidRPr="004A4564">
        <w:rPr>
          <w:rFonts w:ascii="Arial" w:hAnsi="Arial" w:cs="Arial"/>
        </w:rPr>
        <w:t>einschlägigen</w:t>
      </w:r>
      <w:r w:rsidR="004026C0" w:rsidRPr="004A4564">
        <w:rPr>
          <w:rFonts w:ascii="Arial" w:hAnsi="Arial" w:cs="Arial"/>
        </w:rPr>
        <w:t xml:space="preserve"> Bachelor</w:t>
      </w:r>
      <w:r w:rsidRPr="004A4564">
        <w:rPr>
          <w:rFonts w:ascii="Arial" w:hAnsi="Arial" w:cs="Arial"/>
        </w:rPr>
        <w:t>- und Master</w:t>
      </w:r>
      <w:r w:rsidR="004026C0" w:rsidRPr="004A4564">
        <w:rPr>
          <w:rFonts w:ascii="Arial" w:hAnsi="Arial" w:cs="Arial"/>
        </w:rPr>
        <w:t>seminare</w:t>
      </w:r>
      <w:r w:rsidR="004B6EC3" w:rsidRPr="004A4564">
        <w:rPr>
          <w:rFonts w:ascii="Arial" w:hAnsi="Arial" w:cs="Arial"/>
        </w:rPr>
        <w:t xml:space="preserve">n </w:t>
      </w:r>
      <w:r w:rsidR="00374358">
        <w:rPr>
          <w:rFonts w:ascii="Arial" w:hAnsi="Arial" w:cs="Arial"/>
        </w:rPr>
        <w:t>Einsatz finden.</w:t>
      </w:r>
      <w:r w:rsidR="004026C0" w:rsidRPr="004A4564">
        <w:rPr>
          <w:rFonts w:ascii="Arial" w:hAnsi="Arial" w:cs="Arial"/>
        </w:rPr>
        <w:t xml:space="preserve"> </w:t>
      </w:r>
      <w:r w:rsidR="00CD426A" w:rsidRPr="004A4564">
        <w:rPr>
          <w:rFonts w:ascii="Arial" w:hAnsi="Arial" w:cs="Arial"/>
        </w:rPr>
        <w:t>Transkrip</w:t>
      </w:r>
      <w:r w:rsidR="00A05C23" w:rsidRPr="004A4564">
        <w:rPr>
          <w:rFonts w:ascii="Arial" w:hAnsi="Arial" w:cs="Arial"/>
        </w:rPr>
        <w:t>te</w:t>
      </w:r>
      <w:r w:rsidR="00CD426A" w:rsidRPr="004A4564">
        <w:rPr>
          <w:rFonts w:ascii="Arial" w:hAnsi="Arial" w:cs="Arial"/>
        </w:rPr>
        <w:t xml:space="preserve"> </w:t>
      </w:r>
      <w:r w:rsidR="00374358">
        <w:rPr>
          <w:rFonts w:ascii="Arial" w:hAnsi="Arial" w:cs="Arial"/>
        </w:rPr>
        <w:t>sollen</w:t>
      </w:r>
      <w:r w:rsidR="00465E1D" w:rsidRPr="004A4564">
        <w:rPr>
          <w:rFonts w:ascii="Arial" w:hAnsi="Arial" w:cs="Arial"/>
        </w:rPr>
        <w:t xml:space="preserve"> </w:t>
      </w:r>
      <w:r w:rsidR="0091024D" w:rsidRPr="004A4564">
        <w:rPr>
          <w:rFonts w:ascii="Arial" w:hAnsi="Arial" w:cs="Arial"/>
        </w:rPr>
        <w:t xml:space="preserve">für jene </w:t>
      </w:r>
      <w:r w:rsidR="00351A2B" w:rsidRPr="004A4564">
        <w:rPr>
          <w:rFonts w:ascii="Arial" w:hAnsi="Arial" w:cs="Arial"/>
        </w:rPr>
        <w:t xml:space="preserve">drei </w:t>
      </w:r>
      <w:r w:rsidR="0091024D" w:rsidRPr="004A4564">
        <w:rPr>
          <w:rFonts w:ascii="Arial" w:hAnsi="Arial" w:cs="Arial"/>
        </w:rPr>
        <w:t xml:space="preserve">inhaltlichen Domänen </w:t>
      </w:r>
      <w:r w:rsidR="00CD426A" w:rsidRPr="004A4564">
        <w:rPr>
          <w:rFonts w:ascii="Arial" w:hAnsi="Arial" w:cs="Arial"/>
        </w:rPr>
        <w:t>angefertigt</w:t>
      </w:r>
      <w:r w:rsidR="00374358">
        <w:rPr>
          <w:rFonts w:ascii="Arial" w:hAnsi="Arial" w:cs="Arial"/>
        </w:rPr>
        <w:t xml:space="preserve"> werden</w:t>
      </w:r>
      <w:r w:rsidR="00CD426A" w:rsidRPr="004A4564">
        <w:rPr>
          <w:rFonts w:ascii="Arial" w:hAnsi="Arial" w:cs="Arial"/>
        </w:rPr>
        <w:t xml:space="preserve">, </w:t>
      </w:r>
      <w:r w:rsidR="0091024D" w:rsidRPr="004A4564">
        <w:rPr>
          <w:rFonts w:ascii="Arial" w:hAnsi="Arial" w:cs="Arial"/>
        </w:rPr>
        <w:t>die</w:t>
      </w:r>
      <w:r w:rsidR="00CD426A" w:rsidRPr="004A4564">
        <w:rPr>
          <w:rFonts w:ascii="Arial" w:hAnsi="Arial" w:cs="Arial"/>
        </w:rPr>
        <w:t xml:space="preserve"> </w:t>
      </w:r>
      <w:r w:rsidR="0091024D" w:rsidRPr="004A4564">
        <w:rPr>
          <w:rFonts w:ascii="Arial" w:hAnsi="Arial" w:cs="Arial"/>
        </w:rPr>
        <w:t>den</w:t>
      </w:r>
      <w:r w:rsidR="00CD426A" w:rsidRPr="004A4564">
        <w:rPr>
          <w:rFonts w:ascii="Arial" w:hAnsi="Arial" w:cs="Arial"/>
        </w:rPr>
        <w:t xml:space="preserve"> </w:t>
      </w:r>
      <w:r w:rsidR="00351A2B" w:rsidRPr="004A4564">
        <w:rPr>
          <w:rFonts w:ascii="Arial" w:hAnsi="Arial" w:cs="Arial"/>
        </w:rPr>
        <w:t>drei</w:t>
      </w:r>
      <w:r w:rsidR="00CD426A" w:rsidRPr="004A4564">
        <w:rPr>
          <w:rFonts w:ascii="Arial" w:hAnsi="Arial" w:cs="Arial"/>
        </w:rPr>
        <w:t xml:space="preserve"> </w:t>
      </w:r>
      <w:r w:rsidR="00D954C0" w:rsidRPr="004A4564">
        <w:rPr>
          <w:rFonts w:ascii="Arial" w:hAnsi="Arial" w:cs="Arial"/>
        </w:rPr>
        <w:t xml:space="preserve">curricularen </w:t>
      </w:r>
      <w:r w:rsidR="00CD426A" w:rsidRPr="004A4564">
        <w:rPr>
          <w:rFonts w:ascii="Arial" w:hAnsi="Arial" w:cs="Arial"/>
        </w:rPr>
        <w:t>Kernbereiche</w:t>
      </w:r>
      <w:r w:rsidR="0091024D" w:rsidRPr="004A4564">
        <w:rPr>
          <w:rFonts w:ascii="Arial" w:hAnsi="Arial" w:cs="Arial"/>
        </w:rPr>
        <w:t>n</w:t>
      </w:r>
      <w:r w:rsidR="00CD426A" w:rsidRPr="004A4564">
        <w:rPr>
          <w:rFonts w:ascii="Arial" w:hAnsi="Arial" w:cs="Arial"/>
        </w:rPr>
        <w:t xml:space="preserve"> der Abteilung IV/Mündlichkeit </w:t>
      </w:r>
      <w:r w:rsidR="0091024D" w:rsidRPr="004A4564">
        <w:rPr>
          <w:rFonts w:ascii="Arial" w:hAnsi="Arial" w:cs="Arial"/>
        </w:rPr>
        <w:t>entsprechen</w:t>
      </w:r>
      <w:r w:rsidR="00CD426A" w:rsidRPr="004A4564">
        <w:rPr>
          <w:rFonts w:ascii="Arial" w:hAnsi="Arial" w:cs="Arial"/>
        </w:rPr>
        <w:t xml:space="preserve">. </w:t>
      </w:r>
      <w:r w:rsidR="00AB756F" w:rsidRPr="004A4564">
        <w:rPr>
          <w:rFonts w:ascii="Arial" w:hAnsi="Arial" w:cs="Arial"/>
        </w:rPr>
        <w:t>Zwei</w:t>
      </w:r>
      <w:r w:rsidR="00CD426A" w:rsidRPr="004A4564">
        <w:rPr>
          <w:rFonts w:ascii="Arial" w:hAnsi="Arial" w:cs="Arial"/>
        </w:rPr>
        <w:t xml:space="preserve"> Subkorp</w:t>
      </w:r>
      <w:r w:rsidR="00AB756F" w:rsidRPr="004A4564">
        <w:rPr>
          <w:rFonts w:ascii="Arial" w:hAnsi="Arial" w:cs="Arial"/>
        </w:rPr>
        <w:t xml:space="preserve">ora sollen </w:t>
      </w:r>
      <w:r w:rsidR="00D6479B" w:rsidRPr="004A4564">
        <w:rPr>
          <w:rFonts w:ascii="Arial" w:hAnsi="Arial" w:cs="Arial"/>
        </w:rPr>
        <w:t xml:space="preserve">zunächst </w:t>
      </w:r>
      <w:r w:rsidR="00351A2B" w:rsidRPr="004A4564">
        <w:rPr>
          <w:rFonts w:ascii="Arial" w:hAnsi="Arial" w:cs="Arial"/>
        </w:rPr>
        <w:t>120</w:t>
      </w:r>
      <w:r w:rsidR="00CD426A" w:rsidRPr="004A4564">
        <w:rPr>
          <w:rFonts w:ascii="Arial" w:hAnsi="Arial" w:cs="Arial"/>
        </w:rPr>
        <w:t xml:space="preserve"> Min</w:t>
      </w:r>
      <w:r w:rsidR="0091024D" w:rsidRPr="004A4564">
        <w:rPr>
          <w:rFonts w:ascii="Arial" w:hAnsi="Arial" w:cs="Arial"/>
        </w:rPr>
        <w:t>uten</w:t>
      </w:r>
      <w:r w:rsidR="00CD426A" w:rsidRPr="004A4564">
        <w:rPr>
          <w:rFonts w:ascii="Arial" w:hAnsi="Arial" w:cs="Arial"/>
        </w:rPr>
        <w:t xml:space="preserve"> transkribierte Daten </w:t>
      </w:r>
      <w:r w:rsidR="00D6479B" w:rsidRPr="004A4564">
        <w:rPr>
          <w:rFonts w:ascii="Arial" w:hAnsi="Arial" w:cs="Arial"/>
        </w:rPr>
        <w:t>umfassen</w:t>
      </w:r>
      <w:r w:rsidR="00AB756F" w:rsidRPr="004A4564">
        <w:rPr>
          <w:rFonts w:ascii="Arial" w:hAnsi="Arial" w:cs="Arial"/>
        </w:rPr>
        <w:t xml:space="preserve">, das dritte Subkorpus zur „Rhetorik“ hingegen 60 Minuten, da dieses auch Transkriptionen von paraverbaler und </w:t>
      </w:r>
      <w:proofErr w:type="spellStart"/>
      <w:r w:rsidR="00AB756F" w:rsidRPr="004A4564">
        <w:rPr>
          <w:rFonts w:ascii="Arial" w:hAnsi="Arial" w:cs="Arial"/>
        </w:rPr>
        <w:t>kinesisches</w:t>
      </w:r>
      <w:proofErr w:type="spellEnd"/>
      <w:r w:rsidR="00AB756F" w:rsidRPr="004A4564">
        <w:rPr>
          <w:rFonts w:ascii="Arial" w:hAnsi="Arial" w:cs="Arial"/>
        </w:rPr>
        <w:t xml:space="preserve"> Kommunikation abdeck</w:t>
      </w:r>
      <w:r w:rsidR="00374358">
        <w:rPr>
          <w:rFonts w:ascii="Arial" w:hAnsi="Arial" w:cs="Arial"/>
        </w:rPr>
        <w:t>t</w:t>
      </w:r>
      <w:r w:rsidR="00AB756F" w:rsidRPr="004A4564">
        <w:rPr>
          <w:rFonts w:ascii="Arial" w:hAnsi="Arial" w:cs="Arial"/>
        </w:rPr>
        <w:t xml:space="preserve">. </w:t>
      </w:r>
      <w:r w:rsidR="00E57AB9" w:rsidRPr="004A4564">
        <w:rPr>
          <w:rFonts w:ascii="Arial" w:hAnsi="Arial" w:cs="Arial"/>
        </w:rPr>
        <w:t xml:space="preserve">Zu den thematischen Kernbereichen der Abteilung IV/Mündlichkeit </w:t>
      </w:r>
      <w:r w:rsidR="00FE3A8A" w:rsidRPr="004A4564">
        <w:rPr>
          <w:rFonts w:ascii="Arial" w:hAnsi="Arial" w:cs="Arial"/>
        </w:rPr>
        <w:t xml:space="preserve">gehören: </w:t>
      </w:r>
    </w:p>
    <w:p w:rsidR="005B6D76" w:rsidRPr="004A4564" w:rsidRDefault="0050111D" w:rsidP="00374358">
      <w:pPr>
        <w:pStyle w:val="Listenabsatz"/>
        <w:numPr>
          <w:ilvl w:val="1"/>
          <w:numId w:val="18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>Gespräche in der behördlichen Praxis</w:t>
      </w:r>
      <w:r w:rsidR="00E528E3">
        <w:rPr>
          <w:rFonts w:ascii="Arial" w:hAnsi="Arial" w:cs="Arial"/>
        </w:rPr>
        <w:t xml:space="preserve"> </w:t>
      </w:r>
      <w:r w:rsidRPr="004A4564">
        <w:rPr>
          <w:rFonts w:ascii="Arial" w:hAnsi="Arial" w:cs="Arial"/>
        </w:rPr>
        <w:t>(z.B. Arzt-Patient-, Behörden-Kommunikation)</w:t>
      </w:r>
      <w:r w:rsidR="005B6D76" w:rsidRPr="004A4564">
        <w:rPr>
          <w:rFonts w:ascii="Arial" w:hAnsi="Arial" w:cs="Arial"/>
        </w:rPr>
        <w:t xml:space="preserve"> (</w:t>
      </w:r>
      <w:r w:rsidR="008259DF" w:rsidRPr="004A4564">
        <w:rPr>
          <w:rFonts w:ascii="Arial" w:hAnsi="Arial" w:cs="Arial"/>
        </w:rPr>
        <w:t xml:space="preserve">BBM </w:t>
      </w:r>
      <w:r w:rsidR="00374358">
        <w:rPr>
          <w:rFonts w:ascii="Arial" w:hAnsi="Arial" w:cs="Arial"/>
        </w:rPr>
        <w:tab/>
      </w:r>
      <w:r w:rsidR="008259DF" w:rsidRPr="004A4564">
        <w:rPr>
          <w:rFonts w:ascii="Arial" w:hAnsi="Arial" w:cs="Arial"/>
        </w:rPr>
        <w:t>4c, BBM 4d, BFM 4a, BFM 4b</w:t>
      </w:r>
      <w:r w:rsidR="00883DAA" w:rsidRPr="004A4564">
        <w:rPr>
          <w:rFonts w:ascii="Arial" w:hAnsi="Arial" w:cs="Arial"/>
        </w:rPr>
        <w:t>, MGM 4Ma, MGM 4Mb</w:t>
      </w:r>
      <w:r w:rsidR="005B6D76" w:rsidRPr="004A4564">
        <w:rPr>
          <w:rFonts w:ascii="Arial" w:hAnsi="Arial" w:cs="Arial"/>
        </w:rPr>
        <w:t>)</w:t>
      </w:r>
    </w:p>
    <w:p w:rsidR="005B6D76" w:rsidRPr="004A4564" w:rsidRDefault="005B6D76" w:rsidP="00374358">
      <w:pPr>
        <w:pStyle w:val="Listenabsatz"/>
        <w:numPr>
          <w:ilvl w:val="1"/>
          <w:numId w:val="18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>Politische Kommunikation</w:t>
      </w:r>
      <w:r w:rsidR="00E528E3">
        <w:rPr>
          <w:rFonts w:ascii="Arial" w:hAnsi="Arial" w:cs="Arial"/>
        </w:rPr>
        <w:t xml:space="preserve"> </w:t>
      </w:r>
      <w:r w:rsidRPr="004A4564">
        <w:rPr>
          <w:rFonts w:ascii="Arial" w:hAnsi="Arial" w:cs="Arial"/>
        </w:rPr>
        <w:t>(</w:t>
      </w:r>
      <w:r w:rsidR="008259DF" w:rsidRPr="004A4564">
        <w:rPr>
          <w:rFonts w:ascii="Arial" w:hAnsi="Arial" w:cs="Arial"/>
        </w:rPr>
        <w:t>BBM 4c, BBM 4d, BFM 4a, BFM 4b</w:t>
      </w:r>
      <w:r w:rsidR="00883DAA" w:rsidRPr="004A4564">
        <w:rPr>
          <w:rFonts w:ascii="Arial" w:hAnsi="Arial" w:cs="Arial"/>
        </w:rPr>
        <w:t>, MGM 4Ma, MGM 4Mb</w:t>
      </w:r>
      <w:r w:rsidRPr="004A4564">
        <w:rPr>
          <w:rFonts w:ascii="Arial" w:hAnsi="Arial" w:cs="Arial"/>
        </w:rPr>
        <w:t>)</w:t>
      </w:r>
    </w:p>
    <w:p w:rsidR="005B6D76" w:rsidRPr="00374358" w:rsidRDefault="005B6D76" w:rsidP="00374358">
      <w:pPr>
        <w:pStyle w:val="Listenabsatz"/>
        <w:numPr>
          <w:ilvl w:val="1"/>
          <w:numId w:val="18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374358">
        <w:rPr>
          <w:rFonts w:ascii="Arial" w:hAnsi="Arial" w:cs="Arial"/>
          <w:b/>
        </w:rPr>
        <w:t>Rhetorik</w:t>
      </w:r>
      <w:r w:rsidRPr="00374358">
        <w:rPr>
          <w:rFonts w:ascii="Arial" w:hAnsi="Arial" w:cs="Arial"/>
        </w:rPr>
        <w:t xml:space="preserve"> (BBM 4</w:t>
      </w:r>
      <w:r w:rsidR="00883DAA" w:rsidRPr="00374358">
        <w:rPr>
          <w:rFonts w:ascii="Arial" w:hAnsi="Arial" w:cs="Arial"/>
        </w:rPr>
        <w:t>c</w:t>
      </w:r>
      <w:r w:rsidRPr="00374358">
        <w:rPr>
          <w:rFonts w:ascii="Arial" w:hAnsi="Arial" w:cs="Arial"/>
        </w:rPr>
        <w:t xml:space="preserve">, </w:t>
      </w:r>
      <w:r w:rsidR="00883DAA" w:rsidRPr="00374358">
        <w:rPr>
          <w:rFonts w:ascii="Arial" w:hAnsi="Arial" w:cs="Arial"/>
        </w:rPr>
        <w:t>BBM 4d, BFM 4a</w:t>
      </w:r>
      <w:r w:rsidRPr="00374358">
        <w:rPr>
          <w:rFonts w:ascii="Arial" w:hAnsi="Arial" w:cs="Arial"/>
        </w:rPr>
        <w:t>,</w:t>
      </w:r>
      <w:r w:rsidR="008259DF" w:rsidRPr="00374358">
        <w:rPr>
          <w:rFonts w:ascii="Arial" w:hAnsi="Arial" w:cs="Arial"/>
        </w:rPr>
        <w:t xml:space="preserve"> BFM 4b</w:t>
      </w:r>
      <w:r w:rsidRPr="00374358">
        <w:rPr>
          <w:rFonts w:ascii="Arial" w:hAnsi="Arial" w:cs="Arial"/>
        </w:rPr>
        <w:t>)</w:t>
      </w:r>
    </w:p>
    <w:p w:rsidR="003D7854" w:rsidRPr="004A4564" w:rsidRDefault="004026C0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Zugleich ist das </w:t>
      </w:r>
      <w:r w:rsidR="00520C67" w:rsidRPr="004A4564">
        <w:rPr>
          <w:rFonts w:ascii="Arial" w:hAnsi="Arial" w:cs="Arial"/>
        </w:rPr>
        <w:t>Korpus</w:t>
      </w:r>
      <w:r w:rsidRPr="004A4564">
        <w:rPr>
          <w:rFonts w:ascii="Arial" w:hAnsi="Arial" w:cs="Arial"/>
        </w:rPr>
        <w:t xml:space="preserve"> so konzipiert, dass es sich für den konkreten Einsatz in der Lehre eignet und in Seminaren fortlaufend erweitert werden kann. </w:t>
      </w:r>
      <w:r w:rsidR="005537B4" w:rsidRPr="004A4564">
        <w:rPr>
          <w:rFonts w:ascii="Arial" w:hAnsi="Arial" w:cs="Arial"/>
        </w:rPr>
        <w:t xml:space="preserve">Ein </w:t>
      </w:r>
      <w:r w:rsidR="007615D4" w:rsidRPr="004A4564">
        <w:rPr>
          <w:rFonts w:ascii="Arial" w:hAnsi="Arial" w:cs="Arial"/>
        </w:rPr>
        <w:t xml:space="preserve">Alleinstellungsmerkmal des </w:t>
      </w:r>
      <w:r w:rsidR="005537B4" w:rsidRPr="004A4564">
        <w:rPr>
          <w:rFonts w:ascii="Arial" w:hAnsi="Arial" w:cs="Arial"/>
        </w:rPr>
        <w:t>aufzubauenden</w:t>
      </w:r>
      <w:r w:rsidR="007615D4" w:rsidRPr="004A4564">
        <w:rPr>
          <w:rFonts w:ascii="Arial" w:hAnsi="Arial" w:cs="Arial"/>
        </w:rPr>
        <w:t xml:space="preserve"> Korpus </w:t>
      </w:r>
      <w:r w:rsidR="005537B4" w:rsidRPr="004A4564">
        <w:rPr>
          <w:rFonts w:ascii="Arial" w:hAnsi="Arial" w:cs="Arial"/>
        </w:rPr>
        <w:t>ist</w:t>
      </w:r>
      <w:r w:rsidR="007615D4" w:rsidRPr="004A4564">
        <w:rPr>
          <w:rFonts w:ascii="Arial" w:hAnsi="Arial" w:cs="Arial"/>
        </w:rPr>
        <w:t xml:space="preserve"> seine multimodale Ausgestaltung</w:t>
      </w:r>
      <w:r w:rsidR="00AB756F" w:rsidRPr="004A4564">
        <w:rPr>
          <w:rFonts w:ascii="Arial" w:hAnsi="Arial" w:cs="Arial"/>
        </w:rPr>
        <w:t xml:space="preserve">; die Erfassung von </w:t>
      </w:r>
      <w:r w:rsidR="007615D4" w:rsidRPr="004A4564">
        <w:rPr>
          <w:rFonts w:ascii="Arial" w:hAnsi="Arial" w:cs="Arial"/>
        </w:rPr>
        <w:t>paraverbale</w:t>
      </w:r>
      <w:r w:rsidR="00AB756F" w:rsidRPr="004A4564">
        <w:rPr>
          <w:rFonts w:ascii="Arial" w:hAnsi="Arial" w:cs="Arial"/>
        </w:rPr>
        <w:t>n</w:t>
      </w:r>
      <w:r w:rsidR="007615D4" w:rsidRPr="004A4564">
        <w:rPr>
          <w:rFonts w:ascii="Arial" w:hAnsi="Arial" w:cs="Arial"/>
        </w:rPr>
        <w:t xml:space="preserve"> </w:t>
      </w:r>
      <w:r w:rsidR="005537B4" w:rsidRPr="004A4564">
        <w:rPr>
          <w:rFonts w:ascii="Arial" w:hAnsi="Arial" w:cs="Arial"/>
        </w:rPr>
        <w:t>und</w:t>
      </w:r>
      <w:r w:rsidR="007615D4" w:rsidRPr="004A4564">
        <w:rPr>
          <w:rFonts w:ascii="Arial" w:hAnsi="Arial" w:cs="Arial"/>
        </w:rPr>
        <w:t xml:space="preserve"> </w:t>
      </w:r>
      <w:proofErr w:type="spellStart"/>
      <w:r w:rsidR="00351A2B" w:rsidRPr="004A4564">
        <w:rPr>
          <w:rFonts w:ascii="Arial" w:hAnsi="Arial" w:cs="Arial"/>
        </w:rPr>
        <w:t>kinesische</w:t>
      </w:r>
      <w:r w:rsidR="00AB756F" w:rsidRPr="004A4564">
        <w:rPr>
          <w:rFonts w:ascii="Arial" w:hAnsi="Arial" w:cs="Arial"/>
        </w:rPr>
        <w:t>n</w:t>
      </w:r>
      <w:proofErr w:type="spellEnd"/>
      <w:r w:rsidR="007615D4" w:rsidRPr="004A4564">
        <w:rPr>
          <w:rFonts w:ascii="Arial" w:hAnsi="Arial" w:cs="Arial"/>
        </w:rPr>
        <w:t xml:space="preserve"> Ph</w:t>
      </w:r>
      <w:r w:rsidR="007615D4" w:rsidRPr="004A4564">
        <w:rPr>
          <w:rFonts w:ascii="Arial" w:hAnsi="Arial" w:cs="Arial"/>
        </w:rPr>
        <w:t>ä</w:t>
      </w:r>
      <w:r w:rsidR="007615D4" w:rsidRPr="004A4564">
        <w:rPr>
          <w:rFonts w:ascii="Arial" w:hAnsi="Arial" w:cs="Arial"/>
        </w:rPr>
        <w:t xml:space="preserve">nomene sollen </w:t>
      </w:r>
      <w:r w:rsidR="00AB756F" w:rsidRPr="004A4564">
        <w:rPr>
          <w:rFonts w:ascii="Arial" w:hAnsi="Arial" w:cs="Arial"/>
        </w:rPr>
        <w:t xml:space="preserve">im dritten Kernbereich </w:t>
      </w:r>
      <w:r w:rsidR="005537B4" w:rsidRPr="004A4564">
        <w:rPr>
          <w:rFonts w:ascii="Arial" w:hAnsi="Arial" w:cs="Arial"/>
        </w:rPr>
        <w:t xml:space="preserve">dann </w:t>
      </w:r>
      <w:r w:rsidR="007615D4" w:rsidRPr="004A4564">
        <w:rPr>
          <w:rFonts w:ascii="Arial" w:hAnsi="Arial" w:cs="Arial"/>
        </w:rPr>
        <w:t>berücksichtigt werden</w:t>
      </w:r>
      <w:r w:rsidR="005537B4" w:rsidRPr="004A4564">
        <w:rPr>
          <w:rFonts w:ascii="Arial" w:hAnsi="Arial" w:cs="Arial"/>
        </w:rPr>
        <w:t xml:space="preserve">, wenn es sinnvoll und </w:t>
      </w:r>
      <w:r w:rsidR="00AB756F" w:rsidRPr="004A4564">
        <w:rPr>
          <w:rFonts w:ascii="Arial" w:hAnsi="Arial" w:cs="Arial"/>
        </w:rPr>
        <w:t>nötig</w:t>
      </w:r>
      <w:r w:rsidR="005537B4" w:rsidRPr="004A4564">
        <w:rPr>
          <w:rFonts w:ascii="Arial" w:hAnsi="Arial" w:cs="Arial"/>
        </w:rPr>
        <w:t xml:space="preserve"> ist</w:t>
      </w:r>
      <w:r w:rsidR="007615D4" w:rsidRPr="004A4564">
        <w:rPr>
          <w:rFonts w:ascii="Arial" w:hAnsi="Arial" w:cs="Arial"/>
        </w:rPr>
        <w:t>.</w:t>
      </w:r>
      <w:r w:rsidR="00374358">
        <w:rPr>
          <w:rFonts w:ascii="Arial" w:hAnsi="Arial" w:cs="Arial"/>
        </w:rPr>
        <w:t xml:space="preserve"> </w:t>
      </w:r>
      <w:r w:rsidR="008E6115" w:rsidRPr="004A4564">
        <w:rPr>
          <w:rFonts w:ascii="Arial" w:hAnsi="Arial" w:cs="Arial"/>
        </w:rPr>
        <w:t>Die zu transkribi</w:t>
      </w:r>
      <w:r w:rsidR="00426290" w:rsidRPr="004A4564">
        <w:rPr>
          <w:rFonts w:ascii="Arial" w:hAnsi="Arial" w:cs="Arial"/>
        </w:rPr>
        <w:t>erende</w:t>
      </w:r>
      <w:r w:rsidR="00D6479B" w:rsidRPr="004A4564">
        <w:rPr>
          <w:rFonts w:ascii="Arial" w:hAnsi="Arial" w:cs="Arial"/>
        </w:rPr>
        <w:t>n</w:t>
      </w:r>
      <w:r w:rsidR="00426290" w:rsidRPr="004A4564">
        <w:rPr>
          <w:rFonts w:ascii="Arial" w:hAnsi="Arial" w:cs="Arial"/>
        </w:rPr>
        <w:t xml:space="preserve"> </w:t>
      </w:r>
      <w:r w:rsidR="003D7854" w:rsidRPr="004A4564">
        <w:rPr>
          <w:rFonts w:ascii="Arial" w:hAnsi="Arial" w:cs="Arial"/>
        </w:rPr>
        <w:t>Gespräch</w:t>
      </w:r>
      <w:r w:rsidR="00374358">
        <w:rPr>
          <w:rFonts w:ascii="Arial" w:hAnsi="Arial" w:cs="Arial"/>
        </w:rPr>
        <w:t>e</w:t>
      </w:r>
      <w:r w:rsidR="00AB756F" w:rsidRPr="004A4564">
        <w:rPr>
          <w:rFonts w:ascii="Arial" w:hAnsi="Arial" w:cs="Arial"/>
        </w:rPr>
        <w:t xml:space="preserve"> liegen bereits vor</w:t>
      </w:r>
      <w:r w:rsidR="00374358">
        <w:rPr>
          <w:rFonts w:ascii="Arial" w:hAnsi="Arial" w:cs="Arial"/>
        </w:rPr>
        <w:t xml:space="preserve">, so dass sich die </w:t>
      </w:r>
      <w:r w:rsidR="008E6115" w:rsidRPr="004A4564">
        <w:rPr>
          <w:rFonts w:ascii="Arial" w:hAnsi="Arial" w:cs="Arial"/>
        </w:rPr>
        <w:t xml:space="preserve">Studierenden </w:t>
      </w:r>
      <w:r w:rsidR="009B6B3A" w:rsidRPr="004A4564">
        <w:rPr>
          <w:rFonts w:ascii="Arial" w:hAnsi="Arial" w:cs="Arial"/>
        </w:rPr>
        <w:t xml:space="preserve">voll </w:t>
      </w:r>
      <w:r w:rsidR="008E6115" w:rsidRPr="004A4564">
        <w:rPr>
          <w:rFonts w:ascii="Arial" w:hAnsi="Arial" w:cs="Arial"/>
        </w:rPr>
        <w:t xml:space="preserve">auf </w:t>
      </w:r>
      <w:r w:rsidR="00426290" w:rsidRPr="004A4564">
        <w:rPr>
          <w:rFonts w:ascii="Arial" w:hAnsi="Arial" w:cs="Arial"/>
        </w:rPr>
        <w:t xml:space="preserve">die </w:t>
      </w:r>
      <w:r w:rsidR="008E6115" w:rsidRPr="004A4564">
        <w:rPr>
          <w:rFonts w:ascii="Arial" w:hAnsi="Arial" w:cs="Arial"/>
        </w:rPr>
        <w:t>Tra</w:t>
      </w:r>
      <w:r w:rsidR="008E6115" w:rsidRPr="004A4564">
        <w:rPr>
          <w:rFonts w:ascii="Arial" w:hAnsi="Arial" w:cs="Arial"/>
        </w:rPr>
        <w:t>n</w:t>
      </w:r>
      <w:r w:rsidR="008E6115" w:rsidRPr="004A4564">
        <w:rPr>
          <w:rFonts w:ascii="Arial" w:hAnsi="Arial" w:cs="Arial"/>
        </w:rPr>
        <w:t xml:space="preserve">skription </w:t>
      </w:r>
      <w:r w:rsidR="00350C5E" w:rsidRPr="004A4564">
        <w:rPr>
          <w:rFonts w:ascii="Arial" w:hAnsi="Arial" w:cs="Arial"/>
        </w:rPr>
        <w:t xml:space="preserve">der </w:t>
      </w:r>
      <w:r w:rsidR="009B6B3A" w:rsidRPr="004A4564">
        <w:rPr>
          <w:rFonts w:ascii="Arial" w:hAnsi="Arial" w:cs="Arial"/>
        </w:rPr>
        <w:t xml:space="preserve">vorliegenden Gespräche </w:t>
      </w:r>
      <w:r w:rsidR="00350C5E" w:rsidRPr="004A4564">
        <w:rPr>
          <w:rFonts w:ascii="Arial" w:hAnsi="Arial" w:cs="Arial"/>
        </w:rPr>
        <w:t>konzentrieren</w:t>
      </w:r>
      <w:r w:rsidR="00374358">
        <w:rPr>
          <w:rFonts w:ascii="Arial" w:hAnsi="Arial" w:cs="Arial"/>
        </w:rPr>
        <w:t xml:space="preserve"> können</w:t>
      </w:r>
      <w:r w:rsidR="00426290" w:rsidRPr="004A4564">
        <w:rPr>
          <w:rFonts w:ascii="Arial" w:hAnsi="Arial" w:cs="Arial"/>
        </w:rPr>
        <w:t xml:space="preserve">. </w:t>
      </w:r>
    </w:p>
    <w:p w:rsidR="00350C5E" w:rsidRPr="004A4564" w:rsidRDefault="00B31C1C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lastRenderedPageBreak/>
        <w:t>Didaktische Zielsetzungen.</w:t>
      </w:r>
      <w:r w:rsidRPr="004A4564">
        <w:rPr>
          <w:rFonts w:ascii="Arial" w:hAnsi="Arial" w:cs="Arial"/>
        </w:rPr>
        <w:t xml:space="preserve"> </w:t>
      </w:r>
      <w:r w:rsidR="00AA41C9" w:rsidRPr="004A4564">
        <w:rPr>
          <w:rFonts w:ascii="Arial" w:hAnsi="Arial" w:cs="Arial"/>
        </w:rPr>
        <w:t xml:space="preserve">Zu den zentralen Aufgaben der Studierenden </w:t>
      </w:r>
      <w:r w:rsidR="005537B4" w:rsidRPr="004A4564">
        <w:rPr>
          <w:rFonts w:ascii="Arial" w:hAnsi="Arial" w:cs="Arial"/>
        </w:rPr>
        <w:t xml:space="preserve">gehören </w:t>
      </w:r>
      <w:r w:rsidR="00AA41C9" w:rsidRPr="004A4564">
        <w:rPr>
          <w:rFonts w:ascii="Arial" w:hAnsi="Arial" w:cs="Arial"/>
        </w:rPr>
        <w:t xml:space="preserve">die Konzeption des Korpus, </w:t>
      </w:r>
      <w:r w:rsidR="005537B4" w:rsidRPr="004A4564">
        <w:rPr>
          <w:rFonts w:ascii="Arial" w:hAnsi="Arial" w:cs="Arial"/>
        </w:rPr>
        <w:t xml:space="preserve">die </w:t>
      </w:r>
      <w:r w:rsidR="00AA41C9" w:rsidRPr="004A4564">
        <w:rPr>
          <w:rFonts w:ascii="Arial" w:hAnsi="Arial" w:cs="Arial"/>
        </w:rPr>
        <w:t xml:space="preserve">Transkription der </w:t>
      </w:r>
      <w:r w:rsidR="005537B4" w:rsidRPr="004A4564">
        <w:rPr>
          <w:rFonts w:ascii="Arial" w:hAnsi="Arial" w:cs="Arial"/>
        </w:rPr>
        <w:t xml:space="preserve">gesprochensprachlichen </w:t>
      </w:r>
      <w:r w:rsidR="00AA41C9" w:rsidRPr="004A4564">
        <w:rPr>
          <w:rFonts w:ascii="Arial" w:hAnsi="Arial" w:cs="Arial"/>
        </w:rPr>
        <w:t xml:space="preserve">Daten, </w:t>
      </w:r>
      <w:r w:rsidR="005537B4" w:rsidRPr="004A4564">
        <w:rPr>
          <w:rFonts w:ascii="Arial" w:hAnsi="Arial" w:cs="Arial"/>
        </w:rPr>
        <w:t xml:space="preserve">die </w:t>
      </w:r>
      <w:r w:rsidR="00AA41C9" w:rsidRPr="004A4564">
        <w:rPr>
          <w:rFonts w:ascii="Arial" w:hAnsi="Arial" w:cs="Arial"/>
        </w:rPr>
        <w:t xml:space="preserve">bewertende Reflexion sowie abschließende </w:t>
      </w:r>
      <w:r w:rsidR="005537B4" w:rsidRPr="004A4564">
        <w:rPr>
          <w:rFonts w:ascii="Arial" w:hAnsi="Arial" w:cs="Arial"/>
        </w:rPr>
        <w:t xml:space="preserve">Nutzung </w:t>
      </w:r>
      <w:r w:rsidR="00AA41C9" w:rsidRPr="004A4564">
        <w:rPr>
          <w:rFonts w:ascii="Arial" w:hAnsi="Arial" w:cs="Arial"/>
        </w:rPr>
        <w:t xml:space="preserve">des Korpus für eigenständige Analysen. </w:t>
      </w:r>
      <w:r w:rsidR="005616E3" w:rsidRPr="004A4564">
        <w:rPr>
          <w:rFonts w:ascii="Arial" w:hAnsi="Arial" w:cs="Arial"/>
        </w:rPr>
        <w:t xml:space="preserve">Das Projekt verknüpft </w:t>
      </w:r>
      <w:r w:rsidR="00D6479B" w:rsidRPr="004A4564">
        <w:rPr>
          <w:rFonts w:ascii="Arial" w:hAnsi="Arial" w:cs="Arial"/>
        </w:rPr>
        <w:t>so</w:t>
      </w:r>
      <w:r w:rsidR="00B704AE" w:rsidRPr="004A4564">
        <w:rPr>
          <w:rFonts w:ascii="Arial" w:hAnsi="Arial" w:cs="Arial"/>
        </w:rPr>
        <w:t xml:space="preserve"> </w:t>
      </w:r>
      <w:r w:rsidR="005616E3" w:rsidRPr="004A4564">
        <w:rPr>
          <w:rFonts w:ascii="Arial" w:hAnsi="Arial" w:cs="Arial"/>
        </w:rPr>
        <w:t>forsche</w:t>
      </w:r>
      <w:r w:rsidR="005616E3" w:rsidRPr="004A4564">
        <w:rPr>
          <w:rFonts w:ascii="Arial" w:hAnsi="Arial" w:cs="Arial"/>
        </w:rPr>
        <w:t>n</w:t>
      </w:r>
      <w:r w:rsidR="005616E3" w:rsidRPr="004A4564">
        <w:rPr>
          <w:rFonts w:ascii="Arial" w:hAnsi="Arial" w:cs="Arial"/>
        </w:rPr>
        <w:t>des Lernen i</w:t>
      </w:r>
      <w:r w:rsidR="00D44021" w:rsidRPr="004A4564">
        <w:rPr>
          <w:rFonts w:ascii="Arial" w:hAnsi="Arial" w:cs="Arial"/>
        </w:rPr>
        <w:t>nsbesondere i</w:t>
      </w:r>
      <w:r w:rsidR="005616E3" w:rsidRPr="004A4564">
        <w:rPr>
          <w:rFonts w:ascii="Arial" w:hAnsi="Arial" w:cs="Arial"/>
        </w:rPr>
        <w:t xml:space="preserve">m Bereich der </w:t>
      </w:r>
      <w:r w:rsidR="00A22685" w:rsidRPr="004A4564">
        <w:rPr>
          <w:rFonts w:ascii="Arial" w:hAnsi="Arial" w:cs="Arial"/>
        </w:rPr>
        <w:t>G</w:t>
      </w:r>
      <w:r w:rsidR="00AA41C9" w:rsidRPr="004A4564">
        <w:rPr>
          <w:rFonts w:ascii="Arial" w:hAnsi="Arial" w:cs="Arial"/>
        </w:rPr>
        <w:t>esprächslinguistik</w:t>
      </w:r>
      <w:r w:rsidR="005616E3" w:rsidRPr="004A4564">
        <w:rPr>
          <w:rFonts w:ascii="Arial" w:hAnsi="Arial" w:cs="Arial"/>
        </w:rPr>
        <w:t xml:space="preserve"> mit dem praxisorientierten Anwe</w:t>
      </w:r>
      <w:r w:rsidR="005616E3" w:rsidRPr="004A4564">
        <w:rPr>
          <w:rFonts w:ascii="Arial" w:hAnsi="Arial" w:cs="Arial"/>
        </w:rPr>
        <w:t>n</w:t>
      </w:r>
      <w:r w:rsidR="005616E3" w:rsidRPr="004A4564">
        <w:rPr>
          <w:rFonts w:ascii="Arial" w:hAnsi="Arial" w:cs="Arial"/>
        </w:rPr>
        <w:t xml:space="preserve">dungsziel, ein </w:t>
      </w:r>
      <w:r w:rsidR="00AA41C9" w:rsidRPr="004A4564">
        <w:rPr>
          <w:rFonts w:ascii="Arial" w:hAnsi="Arial" w:cs="Arial"/>
        </w:rPr>
        <w:t xml:space="preserve">Korpus </w:t>
      </w:r>
      <w:r w:rsidR="00AB756F" w:rsidRPr="004A4564">
        <w:rPr>
          <w:rFonts w:ascii="Arial" w:hAnsi="Arial" w:cs="Arial"/>
        </w:rPr>
        <w:t xml:space="preserve">mit </w:t>
      </w:r>
      <w:proofErr w:type="spellStart"/>
      <w:r w:rsidR="00E5581B" w:rsidRPr="004A4564">
        <w:rPr>
          <w:rFonts w:ascii="Arial" w:hAnsi="Arial" w:cs="Arial"/>
        </w:rPr>
        <w:t>Gesprächstranskripten</w:t>
      </w:r>
      <w:proofErr w:type="spellEnd"/>
      <w:r w:rsidR="00D954C0" w:rsidRPr="004A4564">
        <w:rPr>
          <w:rFonts w:ascii="Arial" w:hAnsi="Arial" w:cs="Arial"/>
        </w:rPr>
        <w:t xml:space="preserve"> </w:t>
      </w:r>
      <w:r w:rsidR="00AA41C9" w:rsidRPr="004A4564">
        <w:rPr>
          <w:rFonts w:ascii="Arial" w:hAnsi="Arial" w:cs="Arial"/>
        </w:rPr>
        <w:t xml:space="preserve">zu erstellen, das anschließend </w:t>
      </w:r>
      <w:r w:rsidR="00E5581B" w:rsidRPr="004A4564">
        <w:rPr>
          <w:rFonts w:ascii="Arial" w:hAnsi="Arial" w:cs="Arial"/>
        </w:rPr>
        <w:t xml:space="preserve">für </w:t>
      </w:r>
      <w:r w:rsidR="00AA41C9" w:rsidRPr="004A4564">
        <w:rPr>
          <w:rFonts w:ascii="Arial" w:hAnsi="Arial" w:cs="Arial"/>
        </w:rPr>
        <w:t>vielfältige Anal</w:t>
      </w:r>
      <w:r w:rsidR="00AA41C9" w:rsidRPr="004A4564">
        <w:rPr>
          <w:rFonts w:ascii="Arial" w:hAnsi="Arial" w:cs="Arial"/>
        </w:rPr>
        <w:t>y</w:t>
      </w:r>
      <w:r w:rsidR="00AA41C9" w:rsidRPr="004A4564">
        <w:rPr>
          <w:rFonts w:ascii="Arial" w:hAnsi="Arial" w:cs="Arial"/>
        </w:rPr>
        <w:t>sezwecke eingesetzt werden kann.</w:t>
      </w:r>
      <w:r w:rsidR="005616E3" w:rsidRPr="004A4564">
        <w:rPr>
          <w:rFonts w:ascii="Arial" w:hAnsi="Arial" w:cs="Arial"/>
        </w:rPr>
        <w:t xml:space="preserve"> </w:t>
      </w:r>
      <w:r w:rsidR="006F44CC" w:rsidRPr="004A4564">
        <w:rPr>
          <w:rFonts w:ascii="Arial" w:hAnsi="Arial" w:cs="Arial"/>
        </w:rPr>
        <w:t xml:space="preserve">Die Studierenden </w:t>
      </w:r>
    </w:p>
    <w:p w:rsidR="00350C5E" w:rsidRPr="004A4564" w:rsidRDefault="0040666B" w:rsidP="00374358">
      <w:pPr>
        <w:pStyle w:val="Listenabsatz"/>
        <w:numPr>
          <w:ilvl w:val="0"/>
          <w:numId w:val="24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er</w:t>
      </w:r>
      <w:r w:rsidR="00B704AE" w:rsidRPr="004A4564">
        <w:rPr>
          <w:rFonts w:ascii="Arial" w:hAnsi="Arial" w:cs="Arial"/>
        </w:rPr>
        <w:t xml:space="preserve">lernen </w:t>
      </w:r>
      <w:proofErr w:type="spellStart"/>
      <w:r w:rsidR="001F213F" w:rsidRPr="004A4564">
        <w:rPr>
          <w:rFonts w:ascii="Arial" w:hAnsi="Arial" w:cs="Arial"/>
        </w:rPr>
        <w:t>korpus</w:t>
      </w:r>
      <w:proofErr w:type="spellEnd"/>
      <w:r w:rsidR="00D13412" w:rsidRPr="004A4564">
        <w:rPr>
          <w:rFonts w:ascii="Arial" w:hAnsi="Arial" w:cs="Arial"/>
        </w:rPr>
        <w:t xml:space="preserve">- und </w:t>
      </w:r>
      <w:r w:rsidR="00AA41C9" w:rsidRPr="004A4564">
        <w:rPr>
          <w:rFonts w:ascii="Arial" w:hAnsi="Arial" w:cs="Arial"/>
        </w:rPr>
        <w:t>gesprächslinguistische</w:t>
      </w:r>
      <w:r w:rsidR="00D13412" w:rsidRPr="004A4564">
        <w:rPr>
          <w:rFonts w:ascii="Arial" w:hAnsi="Arial" w:cs="Arial"/>
        </w:rPr>
        <w:t>n</w:t>
      </w:r>
      <w:r w:rsidR="00AA41C9" w:rsidRPr="004A4564">
        <w:rPr>
          <w:rFonts w:ascii="Arial" w:hAnsi="Arial" w:cs="Arial"/>
        </w:rPr>
        <w:t xml:space="preserve"> </w:t>
      </w:r>
      <w:r w:rsidR="00B704AE" w:rsidRPr="004A4564">
        <w:rPr>
          <w:rFonts w:ascii="Arial" w:hAnsi="Arial" w:cs="Arial"/>
        </w:rPr>
        <w:t xml:space="preserve">Methoden </w:t>
      </w:r>
      <w:r w:rsidR="00D13412" w:rsidRPr="004A4564">
        <w:rPr>
          <w:rFonts w:ascii="Arial" w:hAnsi="Arial" w:cs="Arial"/>
        </w:rPr>
        <w:t>/</w:t>
      </w:r>
      <w:r w:rsidR="009208B9" w:rsidRPr="004A4564">
        <w:rPr>
          <w:rFonts w:ascii="Arial" w:hAnsi="Arial" w:cs="Arial"/>
        </w:rPr>
        <w:t xml:space="preserve"> Techniken </w:t>
      </w:r>
      <w:r w:rsidR="00B704AE" w:rsidRPr="004A4564">
        <w:rPr>
          <w:rFonts w:ascii="Arial" w:hAnsi="Arial" w:cs="Arial"/>
        </w:rPr>
        <w:t xml:space="preserve">am </w:t>
      </w:r>
      <w:r w:rsidR="00D13412" w:rsidRPr="004A4564">
        <w:rPr>
          <w:rFonts w:ascii="Arial" w:hAnsi="Arial" w:cs="Arial"/>
        </w:rPr>
        <w:t>Datenm</w:t>
      </w:r>
      <w:r w:rsidR="003061B0" w:rsidRPr="004A4564">
        <w:rPr>
          <w:rFonts w:ascii="Arial" w:hAnsi="Arial" w:cs="Arial"/>
        </w:rPr>
        <w:t>aterial</w:t>
      </w:r>
      <w:r w:rsidR="00B704AE" w:rsidRPr="004A4564">
        <w:rPr>
          <w:rFonts w:ascii="Arial" w:hAnsi="Arial" w:cs="Arial"/>
        </w:rPr>
        <w:t>,</w:t>
      </w:r>
    </w:p>
    <w:p w:rsidR="00350C5E" w:rsidRPr="004A4564" w:rsidRDefault="00B704AE" w:rsidP="00374358">
      <w:pPr>
        <w:pStyle w:val="Listenabsatz"/>
        <w:numPr>
          <w:ilvl w:val="0"/>
          <w:numId w:val="24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erbringen Transferleistungen </w:t>
      </w:r>
      <w:r w:rsidR="0040666B" w:rsidRPr="004A4564">
        <w:rPr>
          <w:rFonts w:ascii="Arial" w:hAnsi="Arial" w:cs="Arial"/>
        </w:rPr>
        <w:t>von linguistischem Fachwissen zu praxisnahen Fragen</w:t>
      </w:r>
      <w:r w:rsidR="001F213F" w:rsidRPr="004A4564">
        <w:rPr>
          <w:rFonts w:ascii="Arial" w:hAnsi="Arial" w:cs="Arial"/>
        </w:rPr>
        <w:t>,</w:t>
      </w:r>
    </w:p>
    <w:p w:rsidR="00350C5E" w:rsidRPr="004A4564" w:rsidRDefault="00E475CC" w:rsidP="00374358">
      <w:pPr>
        <w:pStyle w:val="Listenabsatz"/>
        <w:numPr>
          <w:ilvl w:val="0"/>
          <w:numId w:val="24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erproben und vertiefen linguistische Kenntnisse </w:t>
      </w:r>
      <w:r w:rsidR="0040666B" w:rsidRPr="004A4564">
        <w:rPr>
          <w:rFonts w:ascii="Arial" w:hAnsi="Arial" w:cs="Arial"/>
        </w:rPr>
        <w:t>im Bereich der Ge</w:t>
      </w:r>
      <w:r w:rsidR="00D06D8C">
        <w:rPr>
          <w:rFonts w:ascii="Arial" w:hAnsi="Arial" w:cs="Arial"/>
        </w:rPr>
        <w:t>spräch</w:t>
      </w:r>
      <w:r w:rsidR="0040666B" w:rsidRPr="004A4564">
        <w:rPr>
          <w:rFonts w:ascii="Arial" w:hAnsi="Arial" w:cs="Arial"/>
        </w:rPr>
        <w:t>sforschung</w:t>
      </w:r>
      <w:r w:rsidR="00291155" w:rsidRPr="004A4564">
        <w:rPr>
          <w:rFonts w:ascii="Arial" w:hAnsi="Arial" w:cs="Arial"/>
        </w:rPr>
        <w:t>,</w:t>
      </w:r>
    </w:p>
    <w:p w:rsidR="00350C5E" w:rsidRPr="004A4564" w:rsidRDefault="00291155" w:rsidP="00374358">
      <w:pPr>
        <w:pStyle w:val="Listenabsatz"/>
        <w:numPr>
          <w:ilvl w:val="0"/>
          <w:numId w:val="24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erwerben </w:t>
      </w:r>
      <w:r w:rsidR="009208B9" w:rsidRPr="004A4564">
        <w:rPr>
          <w:rFonts w:ascii="Arial" w:hAnsi="Arial" w:cs="Arial"/>
        </w:rPr>
        <w:t xml:space="preserve">neben fachlichen </w:t>
      </w:r>
      <w:r w:rsidRPr="004A4564">
        <w:rPr>
          <w:rFonts w:ascii="Arial" w:hAnsi="Arial" w:cs="Arial"/>
        </w:rPr>
        <w:t xml:space="preserve">auch soziale Schlüsselqualifikationen, indem </w:t>
      </w:r>
      <w:r w:rsidR="009208B9" w:rsidRPr="004A4564">
        <w:rPr>
          <w:rFonts w:ascii="Arial" w:hAnsi="Arial" w:cs="Arial"/>
        </w:rPr>
        <w:t xml:space="preserve">sie </w:t>
      </w:r>
      <w:r w:rsidR="0040666B" w:rsidRPr="004A4564">
        <w:rPr>
          <w:rFonts w:ascii="Arial" w:hAnsi="Arial" w:cs="Arial"/>
        </w:rPr>
        <w:t xml:space="preserve">ihr Vorgehen bei </w:t>
      </w:r>
      <w:r w:rsidR="00374358">
        <w:rPr>
          <w:rFonts w:ascii="Arial" w:hAnsi="Arial" w:cs="Arial"/>
        </w:rPr>
        <w:tab/>
      </w:r>
      <w:r w:rsidR="0040666B" w:rsidRPr="004A4564">
        <w:rPr>
          <w:rFonts w:ascii="Arial" w:hAnsi="Arial" w:cs="Arial"/>
        </w:rPr>
        <w:t xml:space="preserve">der </w:t>
      </w:r>
      <w:r w:rsidR="003061B0" w:rsidRPr="004A4564">
        <w:rPr>
          <w:rFonts w:ascii="Arial" w:hAnsi="Arial" w:cs="Arial"/>
        </w:rPr>
        <w:t>Erstellung von Aufnahmen und Tra</w:t>
      </w:r>
      <w:r w:rsidR="00AB756F" w:rsidRPr="004A4564">
        <w:rPr>
          <w:rFonts w:ascii="Arial" w:hAnsi="Arial" w:cs="Arial"/>
        </w:rPr>
        <w:t>n</w:t>
      </w:r>
      <w:r w:rsidR="003061B0" w:rsidRPr="004A4564">
        <w:rPr>
          <w:rFonts w:ascii="Arial" w:hAnsi="Arial" w:cs="Arial"/>
        </w:rPr>
        <w:t>skripten</w:t>
      </w:r>
      <w:r w:rsidR="0040666B" w:rsidRPr="004A4564">
        <w:rPr>
          <w:rFonts w:ascii="Arial" w:hAnsi="Arial" w:cs="Arial"/>
        </w:rPr>
        <w:t xml:space="preserve"> untereinander koordinieren und organisieren,</w:t>
      </w:r>
    </w:p>
    <w:p w:rsidR="00CB4A5E" w:rsidRPr="004A4564" w:rsidRDefault="00D55E45" w:rsidP="00374358">
      <w:pPr>
        <w:pStyle w:val="Listenabsatz"/>
        <w:numPr>
          <w:ilvl w:val="0"/>
          <w:numId w:val="24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und</w:t>
      </w:r>
      <w:r w:rsidR="00B704AE" w:rsidRPr="004A4564">
        <w:rPr>
          <w:rFonts w:ascii="Arial" w:hAnsi="Arial" w:cs="Arial"/>
        </w:rPr>
        <w:t xml:space="preserve"> </w:t>
      </w:r>
      <w:r w:rsidR="006B42DC" w:rsidRPr="004A4564">
        <w:rPr>
          <w:rFonts w:ascii="Arial" w:hAnsi="Arial" w:cs="Arial"/>
        </w:rPr>
        <w:t>tragen</w:t>
      </w:r>
      <w:r w:rsidR="00B704AE" w:rsidRPr="004A4564">
        <w:rPr>
          <w:rFonts w:ascii="Arial" w:hAnsi="Arial" w:cs="Arial"/>
        </w:rPr>
        <w:t xml:space="preserve"> durch ihre </w:t>
      </w:r>
      <w:r w:rsidR="00AB756F" w:rsidRPr="004A4564">
        <w:rPr>
          <w:rFonts w:ascii="Arial" w:hAnsi="Arial" w:cs="Arial"/>
        </w:rPr>
        <w:t>Aus</w:t>
      </w:r>
      <w:r w:rsidR="00CB4A5E" w:rsidRPr="004A4564">
        <w:rPr>
          <w:rFonts w:ascii="Arial" w:hAnsi="Arial" w:cs="Arial"/>
        </w:rPr>
        <w:t>einandersetzung mit den erhobenen Daten</w:t>
      </w:r>
      <w:r w:rsidR="001F213F" w:rsidRPr="004A4564">
        <w:rPr>
          <w:rFonts w:ascii="Arial" w:hAnsi="Arial" w:cs="Arial"/>
        </w:rPr>
        <w:t xml:space="preserve"> </w:t>
      </w:r>
      <w:r w:rsidR="006B42DC" w:rsidRPr="004A4564">
        <w:rPr>
          <w:rFonts w:ascii="Arial" w:hAnsi="Arial" w:cs="Arial"/>
        </w:rPr>
        <w:t xml:space="preserve">dazu bei, </w:t>
      </w:r>
      <w:r w:rsidR="00CB4A5E" w:rsidRPr="004A4564">
        <w:rPr>
          <w:rFonts w:ascii="Arial" w:hAnsi="Arial" w:cs="Arial"/>
        </w:rPr>
        <w:t xml:space="preserve">ein </w:t>
      </w:r>
      <w:proofErr w:type="spellStart"/>
      <w:r w:rsidR="00CB4A5E" w:rsidRPr="004A4564">
        <w:rPr>
          <w:rFonts w:ascii="Arial" w:hAnsi="Arial" w:cs="Arial"/>
        </w:rPr>
        <w:t>ge</w:t>
      </w:r>
      <w:proofErr w:type="spellEnd"/>
      <w:r w:rsidR="00374358">
        <w:rPr>
          <w:rFonts w:ascii="Arial" w:hAnsi="Arial" w:cs="Arial"/>
        </w:rPr>
        <w:t>-</w:t>
      </w:r>
      <w:r w:rsidR="00374358">
        <w:rPr>
          <w:rFonts w:ascii="Arial" w:hAnsi="Arial" w:cs="Arial"/>
        </w:rPr>
        <w:tab/>
      </w:r>
      <w:proofErr w:type="spellStart"/>
      <w:r w:rsidR="00CB4A5E" w:rsidRPr="004A4564">
        <w:rPr>
          <w:rFonts w:ascii="Arial" w:hAnsi="Arial" w:cs="Arial"/>
        </w:rPr>
        <w:t>sprächslinguistisch</w:t>
      </w:r>
      <w:proofErr w:type="spellEnd"/>
      <w:r w:rsidR="00CB4A5E" w:rsidRPr="004A4564">
        <w:rPr>
          <w:rFonts w:ascii="Arial" w:hAnsi="Arial" w:cs="Arial"/>
        </w:rPr>
        <w:t xml:space="preserve"> </w:t>
      </w:r>
      <w:r w:rsidR="00D6479B" w:rsidRPr="004A4564">
        <w:rPr>
          <w:rFonts w:ascii="Arial" w:hAnsi="Arial" w:cs="Arial"/>
        </w:rPr>
        <w:t>fundiertes</w:t>
      </w:r>
      <w:r w:rsidR="00CB4A5E" w:rsidRPr="004A4564">
        <w:rPr>
          <w:rFonts w:ascii="Arial" w:hAnsi="Arial" w:cs="Arial"/>
        </w:rPr>
        <w:t xml:space="preserve"> „Gefühl“</w:t>
      </w:r>
      <w:r w:rsidR="00AB756F" w:rsidRPr="004A4564">
        <w:rPr>
          <w:rFonts w:ascii="Arial" w:hAnsi="Arial" w:cs="Arial"/>
        </w:rPr>
        <w:t xml:space="preserve"> für </w:t>
      </w:r>
      <w:proofErr w:type="spellStart"/>
      <w:r w:rsidR="00CB4A5E" w:rsidRPr="004A4564">
        <w:rPr>
          <w:rFonts w:ascii="Arial" w:hAnsi="Arial" w:cs="Arial"/>
        </w:rPr>
        <w:t>gesp</w:t>
      </w:r>
      <w:r w:rsidR="00A22685" w:rsidRPr="004A4564">
        <w:rPr>
          <w:rFonts w:ascii="Arial" w:hAnsi="Arial" w:cs="Arial"/>
        </w:rPr>
        <w:t>rochen</w:t>
      </w:r>
      <w:r w:rsidR="00AB756F" w:rsidRPr="004A4564">
        <w:rPr>
          <w:rFonts w:ascii="Arial" w:hAnsi="Arial" w:cs="Arial"/>
        </w:rPr>
        <w:t>sprachliche</w:t>
      </w:r>
      <w:proofErr w:type="spellEnd"/>
      <w:r w:rsidR="00AB756F" w:rsidRPr="004A4564">
        <w:rPr>
          <w:rFonts w:ascii="Arial" w:hAnsi="Arial" w:cs="Arial"/>
        </w:rPr>
        <w:t xml:space="preserve"> Phänomen</w:t>
      </w:r>
      <w:r w:rsidR="00CB4A5E" w:rsidRPr="004A4564">
        <w:rPr>
          <w:rFonts w:ascii="Arial" w:hAnsi="Arial" w:cs="Arial"/>
        </w:rPr>
        <w:t xml:space="preserve"> zu </w:t>
      </w:r>
      <w:r w:rsidR="00261C67" w:rsidRPr="004A4564">
        <w:rPr>
          <w:rFonts w:ascii="Arial" w:hAnsi="Arial" w:cs="Arial"/>
        </w:rPr>
        <w:t>entwickeln</w:t>
      </w:r>
      <w:r w:rsidR="00CB4A5E" w:rsidRPr="004A4564">
        <w:rPr>
          <w:rFonts w:ascii="Arial" w:hAnsi="Arial" w:cs="Arial"/>
        </w:rPr>
        <w:t>.</w:t>
      </w:r>
    </w:p>
    <w:p w:rsidR="00350C5E" w:rsidRPr="004A4564" w:rsidRDefault="003A4866" w:rsidP="00DB525A">
      <w:pPr>
        <w:spacing w:after="40" w:line="336" w:lineRule="auto"/>
        <w:jc w:val="both"/>
        <w:rPr>
          <w:rFonts w:ascii="Arial" w:hAnsi="Arial" w:cs="Arial"/>
        </w:rPr>
      </w:pPr>
      <w:r w:rsidRPr="00E528E3">
        <w:rPr>
          <w:rFonts w:ascii="Arial" w:hAnsi="Arial" w:cs="Arial"/>
          <w:b/>
        </w:rPr>
        <w:t>Inhaltliche Zielsetzungen</w:t>
      </w:r>
      <w:r w:rsidRPr="004A4564">
        <w:rPr>
          <w:rFonts w:ascii="Arial" w:hAnsi="Arial" w:cs="Arial"/>
        </w:rPr>
        <w:t xml:space="preserve">. </w:t>
      </w:r>
      <w:r w:rsidR="00020300" w:rsidRPr="004A4564">
        <w:rPr>
          <w:rFonts w:ascii="Arial" w:hAnsi="Arial" w:cs="Arial"/>
        </w:rPr>
        <w:t>Das projektierte Vor</w:t>
      </w:r>
      <w:r w:rsidR="00BE30E7" w:rsidRPr="004A4564">
        <w:rPr>
          <w:rFonts w:ascii="Arial" w:hAnsi="Arial" w:cs="Arial"/>
        </w:rPr>
        <w:t xml:space="preserve">haben </w:t>
      </w:r>
      <w:r w:rsidR="00AB756F" w:rsidRPr="004A4564">
        <w:rPr>
          <w:rFonts w:ascii="Arial" w:hAnsi="Arial" w:cs="Arial"/>
        </w:rPr>
        <w:t>hat</w:t>
      </w:r>
      <w:r w:rsidR="00BE30E7" w:rsidRPr="004A4564">
        <w:rPr>
          <w:rFonts w:ascii="Arial" w:hAnsi="Arial" w:cs="Arial"/>
        </w:rPr>
        <w:t xml:space="preserve"> den Aufbau eine</w:t>
      </w:r>
      <w:r w:rsidR="003061B0" w:rsidRPr="004A4564">
        <w:rPr>
          <w:rFonts w:ascii="Arial" w:hAnsi="Arial" w:cs="Arial"/>
        </w:rPr>
        <w:t>s</w:t>
      </w:r>
      <w:r w:rsidR="00020300" w:rsidRPr="004A4564">
        <w:rPr>
          <w:rFonts w:ascii="Arial" w:hAnsi="Arial" w:cs="Arial"/>
        </w:rPr>
        <w:t xml:space="preserve"> Online-</w:t>
      </w:r>
      <w:r w:rsidR="003061B0" w:rsidRPr="004A4564">
        <w:rPr>
          <w:rFonts w:ascii="Arial" w:hAnsi="Arial" w:cs="Arial"/>
        </w:rPr>
        <w:t>Korpus</w:t>
      </w:r>
      <w:r w:rsidR="00AB756F" w:rsidRPr="004A4564">
        <w:rPr>
          <w:rFonts w:ascii="Arial" w:hAnsi="Arial" w:cs="Arial"/>
        </w:rPr>
        <w:t xml:space="preserve"> zum Ziel</w:t>
      </w:r>
      <w:r w:rsidR="00020300" w:rsidRPr="004A4564">
        <w:rPr>
          <w:rFonts w:ascii="Arial" w:hAnsi="Arial" w:cs="Arial"/>
        </w:rPr>
        <w:t xml:space="preserve">, </w:t>
      </w:r>
      <w:r w:rsidR="003061B0" w:rsidRPr="004A4564">
        <w:rPr>
          <w:rFonts w:ascii="Arial" w:hAnsi="Arial" w:cs="Arial"/>
        </w:rPr>
        <w:t>das</w:t>
      </w:r>
      <w:r w:rsidR="00020300" w:rsidRPr="004A4564">
        <w:rPr>
          <w:rFonts w:ascii="Arial" w:hAnsi="Arial" w:cs="Arial"/>
        </w:rPr>
        <w:t xml:space="preserve"> sich von </w:t>
      </w:r>
      <w:r w:rsidR="003061B0" w:rsidRPr="004A4564">
        <w:rPr>
          <w:rFonts w:ascii="Arial" w:hAnsi="Arial" w:cs="Arial"/>
        </w:rPr>
        <w:t>den vorhandenen Korpora</w:t>
      </w:r>
      <w:r w:rsidRPr="004A4564">
        <w:rPr>
          <w:rFonts w:ascii="Arial" w:hAnsi="Arial" w:cs="Arial"/>
        </w:rPr>
        <w:t xml:space="preserve"> und </w:t>
      </w:r>
      <w:r w:rsidR="002051E8" w:rsidRPr="004A4564">
        <w:rPr>
          <w:rFonts w:ascii="Arial" w:hAnsi="Arial" w:cs="Arial"/>
        </w:rPr>
        <w:t xml:space="preserve">allen </w:t>
      </w:r>
      <w:r w:rsidRPr="004A4564">
        <w:rPr>
          <w:rFonts w:ascii="Arial" w:hAnsi="Arial" w:cs="Arial"/>
        </w:rPr>
        <w:t>vergleichbare</w:t>
      </w:r>
      <w:r w:rsidR="00020300" w:rsidRPr="004A4564">
        <w:rPr>
          <w:rFonts w:ascii="Arial" w:hAnsi="Arial" w:cs="Arial"/>
        </w:rPr>
        <w:t>n</w:t>
      </w:r>
      <w:r w:rsidRPr="004A4564">
        <w:rPr>
          <w:rFonts w:ascii="Arial" w:hAnsi="Arial" w:cs="Arial"/>
        </w:rPr>
        <w:t xml:space="preserve"> elektronische</w:t>
      </w:r>
      <w:r w:rsidR="00020300" w:rsidRPr="004A4564">
        <w:rPr>
          <w:rFonts w:ascii="Arial" w:hAnsi="Arial" w:cs="Arial"/>
        </w:rPr>
        <w:t>n</w:t>
      </w:r>
      <w:r w:rsidRPr="004A4564">
        <w:rPr>
          <w:rFonts w:ascii="Arial" w:hAnsi="Arial" w:cs="Arial"/>
        </w:rPr>
        <w:t xml:space="preserve"> Ressourcen</w:t>
      </w:r>
      <w:r w:rsidRPr="004A4564">
        <w:rPr>
          <w:rStyle w:val="Funotenzeichen"/>
          <w:rFonts w:ascii="Arial" w:hAnsi="Arial" w:cs="Arial"/>
        </w:rPr>
        <w:footnoteReference w:id="3"/>
      </w:r>
      <w:r w:rsidRPr="004A4564">
        <w:rPr>
          <w:rFonts w:ascii="Arial" w:hAnsi="Arial" w:cs="Arial"/>
        </w:rPr>
        <w:t xml:space="preserve"> </w:t>
      </w:r>
      <w:r w:rsidR="00020300" w:rsidRPr="004A4564">
        <w:rPr>
          <w:rFonts w:ascii="Arial" w:hAnsi="Arial" w:cs="Arial"/>
        </w:rPr>
        <w:t xml:space="preserve">in </w:t>
      </w:r>
      <w:r w:rsidR="00951E90" w:rsidRPr="004A4564">
        <w:rPr>
          <w:rFonts w:ascii="Arial" w:hAnsi="Arial" w:cs="Arial"/>
        </w:rPr>
        <w:t>dreierlei</w:t>
      </w:r>
      <w:r w:rsidR="00020300" w:rsidRPr="004A4564">
        <w:rPr>
          <w:rFonts w:ascii="Arial" w:hAnsi="Arial" w:cs="Arial"/>
        </w:rPr>
        <w:t xml:space="preserve"> Hinsicht</w:t>
      </w:r>
      <w:r w:rsidR="00B660B2" w:rsidRPr="004A4564">
        <w:rPr>
          <w:rFonts w:ascii="Arial" w:hAnsi="Arial" w:cs="Arial"/>
        </w:rPr>
        <w:t xml:space="preserve"> unterscheidet</w:t>
      </w:r>
      <w:r w:rsidR="00020300" w:rsidRPr="004A4564">
        <w:rPr>
          <w:rFonts w:ascii="Arial" w:hAnsi="Arial" w:cs="Arial"/>
        </w:rPr>
        <w:t xml:space="preserve">: </w:t>
      </w:r>
    </w:p>
    <w:p w:rsidR="00350C5E" w:rsidRPr="004A4564" w:rsidRDefault="00020300" w:rsidP="00374358">
      <w:pPr>
        <w:pStyle w:val="Listenabsatz"/>
        <w:numPr>
          <w:ilvl w:val="0"/>
          <w:numId w:val="26"/>
        </w:numPr>
        <w:spacing w:after="40" w:line="336" w:lineRule="auto"/>
        <w:ind w:left="709" w:hanging="425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Sie ist als </w:t>
      </w:r>
      <w:r w:rsidR="003A4866" w:rsidRPr="004A4564">
        <w:rPr>
          <w:rFonts w:ascii="Arial" w:hAnsi="Arial" w:cs="Arial"/>
        </w:rPr>
        <w:t>didaktisch</w:t>
      </w:r>
      <w:r w:rsidRPr="004A4564">
        <w:rPr>
          <w:rFonts w:ascii="Arial" w:hAnsi="Arial" w:cs="Arial"/>
        </w:rPr>
        <w:t>e</w:t>
      </w:r>
      <w:r w:rsidR="003A4866" w:rsidRPr="004A4564">
        <w:rPr>
          <w:rFonts w:ascii="Arial" w:hAnsi="Arial" w:cs="Arial"/>
        </w:rPr>
        <w:t xml:space="preserve"> Ressource</w:t>
      </w:r>
      <w:r w:rsidRPr="004A4564">
        <w:rPr>
          <w:rFonts w:ascii="Arial" w:hAnsi="Arial" w:cs="Arial"/>
        </w:rPr>
        <w:t xml:space="preserve"> genau auf die Bedürfnisse der Studierenden in der Abte</w:t>
      </w:r>
      <w:r w:rsidRPr="004A4564">
        <w:rPr>
          <w:rFonts w:ascii="Arial" w:hAnsi="Arial" w:cs="Arial"/>
        </w:rPr>
        <w:t>i</w:t>
      </w:r>
      <w:r w:rsidRPr="004A4564">
        <w:rPr>
          <w:rFonts w:ascii="Arial" w:hAnsi="Arial" w:cs="Arial"/>
        </w:rPr>
        <w:t>lung IV/Mündlichkeit zugeschnit</w:t>
      </w:r>
      <w:r w:rsidR="003061B0" w:rsidRPr="004A4564">
        <w:rPr>
          <w:rFonts w:ascii="Arial" w:hAnsi="Arial" w:cs="Arial"/>
        </w:rPr>
        <w:t>ten;</w:t>
      </w:r>
    </w:p>
    <w:p w:rsidR="00350C5E" w:rsidRPr="004A4564" w:rsidRDefault="00350C5E" w:rsidP="00374358">
      <w:pPr>
        <w:pStyle w:val="Listenabsatz"/>
        <w:numPr>
          <w:ilvl w:val="0"/>
          <w:numId w:val="26"/>
        </w:numPr>
        <w:spacing w:after="40" w:line="336" w:lineRule="auto"/>
        <w:ind w:left="284" w:firstLine="0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D</w:t>
      </w:r>
      <w:r w:rsidR="003061B0" w:rsidRPr="004A4564">
        <w:rPr>
          <w:rFonts w:ascii="Arial" w:hAnsi="Arial" w:cs="Arial"/>
        </w:rPr>
        <w:t>as Korpus steht den Studierenden uneingeschränkt zur Verfügung</w:t>
      </w:r>
      <w:r w:rsidR="00E5581B" w:rsidRPr="004A4564">
        <w:rPr>
          <w:rFonts w:ascii="Arial" w:hAnsi="Arial" w:cs="Arial"/>
        </w:rPr>
        <w:t>, und</w:t>
      </w:r>
      <w:r w:rsidR="00020300" w:rsidRPr="004A4564">
        <w:rPr>
          <w:rFonts w:ascii="Arial" w:hAnsi="Arial" w:cs="Arial"/>
        </w:rPr>
        <w:t xml:space="preserve"> </w:t>
      </w:r>
    </w:p>
    <w:p w:rsidR="003A4866" w:rsidRPr="004A4564" w:rsidRDefault="003061B0" w:rsidP="00374358">
      <w:pPr>
        <w:pStyle w:val="Listenabsatz"/>
        <w:numPr>
          <w:ilvl w:val="0"/>
          <w:numId w:val="26"/>
        </w:numPr>
        <w:spacing w:after="40" w:line="336" w:lineRule="auto"/>
        <w:ind w:left="709" w:hanging="425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es stellt eine ideale </w:t>
      </w:r>
      <w:r w:rsidR="00E5581B" w:rsidRPr="004A4564">
        <w:rPr>
          <w:rFonts w:ascii="Arial" w:hAnsi="Arial" w:cs="Arial"/>
        </w:rPr>
        <w:t xml:space="preserve">empirische Basis für vertiefende </w:t>
      </w:r>
      <w:r w:rsidRPr="004A4564">
        <w:rPr>
          <w:rFonts w:ascii="Arial" w:hAnsi="Arial" w:cs="Arial"/>
        </w:rPr>
        <w:t>Analysen</w:t>
      </w:r>
      <w:r w:rsidR="00E5581B" w:rsidRPr="004A4564">
        <w:rPr>
          <w:rFonts w:ascii="Arial" w:hAnsi="Arial" w:cs="Arial"/>
        </w:rPr>
        <w:t xml:space="preserve"> dar</w:t>
      </w:r>
      <w:r w:rsidRPr="004A4564">
        <w:rPr>
          <w:rFonts w:ascii="Arial" w:hAnsi="Arial" w:cs="Arial"/>
        </w:rPr>
        <w:t>, welche im Rahmen von Haus-, Bach</w:t>
      </w:r>
      <w:r w:rsidR="00E5581B" w:rsidRPr="004A4564">
        <w:rPr>
          <w:rFonts w:ascii="Arial" w:hAnsi="Arial" w:cs="Arial"/>
        </w:rPr>
        <w:t>e</w:t>
      </w:r>
      <w:r w:rsidRPr="004A4564">
        <w:rPr>
          <w:rFonts w:ascii="Arial" w:hAnsi="Arial" w:cs="Arial"/>
        </w:rPr>
        <w:t>lor- und Masterarbeiten erfolgen könnten</w:t>
      </w:r>
      <w:r w:rsidR="00951E90" w:rsidRPr="004A4564">
        <w:rPr>
          <w:rFonts w:ascii="Arial" w:hAnsi="Arial" w:cs="Arial"/>
        </w:rPr>
        <w:t xml:space="preserve">. </w:t>
      </w:r>
    </w:p>
    <w:p w:rsidR="00CE36B9" w:rsidRPr="004A4564" w:rsidRDefault="00A7175E" w:rsidP="00DB525A">
      <w:pPr>
        <w:spacing w:after="16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>Vernetzung von Forschung und Lehre.</w:t>
      </w:r>
      <w:r w:rsidRPr="004A4564">
        <w:rPr>
          <w:rFonts w:ascii="Arial" w:hAnsi="Arial" w:cs="Arial"/>
        </w:rPr>
        <w:t xml:space="preserve"> </w:t>
      </w:r>
      <w:r w:rsidR="00D55E45" w:rsidRPr="004A4564">
        <w:rPr>
          <w:rFonts w:ascii="Arial" w:hAnsi="Arial" w:cs="Arial"/>
        </w:rPr>
        <w:t xml:space="preserve">Das Projekt </w:t>
      </w:r>
      <w:r w:rsidR="00CE36B9" w:rsidRPr="004A4564">
        <w:rPr>
          <w:rFonts w:ascii="Arial" w:hAnsi="Arial" w:cs="Arial"/>
        </w:rPr>
        <w:t xml:space="preserve">soll in </w:t>
      </w:r>
      <w:r w:rsidR="00E5581B" w:rsidRPr="004A4564">
        <w:rPr>
          <w:rFonts w:ascii="Arial" w:hAnsi="Arial" w:cs="Arial"/>
        </w:rPr>
        <w:t xml:space="preserve">enger </w:t>
      </w:r>
      <w:r w:rsidR="00CE36B9" w:rsidRPr="004A4564">
        <w:rPr>
          <w:rFonts w:ascii="Arial" w:hAnsi="Arial" w:cs="Arial"/>
        </w:rPr>
        <w:t xml:space="preserve">Zusammenarbeit mit </w:t>
      </w:r>
      <w:proofErr w:type="spellStart"/>
      <w:r w:rsidR="00E5581B" w:rsidRPr="004A4564">
        <w:rPr>
          <w:rFonts w:ascii="Arial" w:hAnsi="Arial" w:cs="Arial"/>
        </w:rPr>
        <w:t>Mitar</w:t>
      </w:r>
      <w:r w:rsidR="00D52E8B" w:rsidRPr="004A4564">
        <w:rPr>
          <w:rFonts w:ascii="Arial" w:hAnsi="Arial" w:cs="Arial"/>
        </w:rPr>
        <w:t>beiter</w:t>
      </w:r>
      <w:r w:rsidR="00374358">
        <w:rPr>
          <w:rFonts w:ascii="Arial" w:hAnsi="Arial" w:cs="Arial"/>
        </w:rPr>
        <w:softHyphen/>
      </w:r>
      <w:r w:rsidR="00D52E8B" w:rsidRPr="004A4564">
        <w:rPr>
          <w:rFonts w:ascii="Arial" w:hAnsi="Arial" w:cs="Arial"/>
        </w:rPr>
        <w:t>Innen</w:t>
      </w:r>
      <w:proofErr w:type="spellEnd"/>
      <w:r w:rsidR="00D52E8B" w:rsidRPr="004A4564">
        <w:rPr>
          <w:rFonts w:ascii="Arial" w:hAnsi="Arial" w:cs="Arial"/>
        </w:rPr>
        <w:t xml:space="preserve"> am</w:t>
      </w:r>
      <w:r w:rsidR="00223C47" w:rsidRPr="004A4564">
        <w:rPr>
          <w:rFonts w:ascii="Arial" w:hAnsi="Arial" w:cs="Arial"/>
        </w:rPr>
        <w:t xml:space="preserve"> „C</w:t>
      </w:r>
      <w:r w:rsidR="00CE36B9" w:rsidRPr="004A4564">
        <w:rPr>
          <w:rFonts w:ascii="Arial" w:hAnsi="Arial" w:cs="Arial"/>
        </w:rPr>
        <w:t>entrum Sprache und Interaktion</w:t>
      </w:r>
      <w:r w:rsidR="00223C47" w:rsidRPr="004A4564">
        <w:rPr>
          <w:rFonts w:ascii="Arial" w:hAnsi="Arial" w:cs="Arial"/>
        </w:rPr>
        <w:t>“</w:t>
      </w:r>
      <w:r w:rsidR="00CE36B9" w:rsidRPr="004A4564">
        <w:rPr>
          <w:rFonts w:ascii="Arial" w:hAnsi="Arial" w:cs="Arial"/>
        </w:rPr>
        <w:t xml:space="preserve"> (Uni Münster) sowie der Datenbank für gesprochenes Deutsch (DGD2) (IDS Mannheim)</w:t>
      </w:r>
      <w:r w:rsidR="00E5581B" w:rsidRPr="004A4564">
        <w:rPr>
          <w:rFonts w:ascii="Arial" w:hAnsi="Arial" w:cs="Arial"/>
        </w:rPr>
        <w:t xml:space="preserve"> umgesetzt</w:t>
      </w:r>
      <w:r w:rsidR="00F1395B" w:rsidRPr="004A4564">
        <w:rPr>
          <w:rFonts w:ascii="Arial" w:hAnsi="Arial" w:cs="Arial"/>
        </w:rPr>
        <w:t xml:space="preserve"> </w:t>
      </w:r>
      <w:r w:rsidR="00D6479B" w:rsidRPr="004A4564">
        <w:rPr>
          <w:rFonts w:ascii="Arial" w:hAnsi="Arial" w:cs="Arial"/>
        </w:rPr>
        <w:t xml:space="preserve">werden </w:t>
      </w:r>
      <w:r w:rsidR="0026479E">
        <w:rPr>
          <w:rFonts w:ascii="Arial" w:hAnsi="Arial" w:cs="Arial"/>
        </w:rPr>
        <w:t xml:space="preserve">(vgl. Anhang </w:t>
      </w:r>
      <w:r w:rsidR="00C72ECF">
        <w:rPr>
          <w:rFonts w:ascii="Arial" w:hAnsi="Arial" w:cs="Arial"/>
        </w:rPr>
        <w:t>6</w:t>
      </w:r>
      <w:r w:rsidR="0026479E">
        <w:rPr>
          <w:rFonts w:ascii="Arial" w:hAnsi="Arial" w:cs="Arial"/>
        </w:rPr>
        <w:t xml:space="preserve"> und </w:t>
      </w:r>
      <w:r w:rsidR="00C72ECF">
        <w:rPr>
          <w:rFonts w:ascii="Arial" w:hAnsi="Arial" w:cs="Arial"/>
        </w:rPr>
        <w:t>7</w:t>
      </w:r>
      <w:r w:rsidR="00F1395B" w:rsidRPr="004A4564">
        <w:rPr>
          <w:rFonts w:ascii="Arial" w:hAnsi="Arial" w:cs="Arial"/>
        </w:rPr>
        <w:t>)</w:t>
      </w:r>
      <w:r w:rsidR="00CE36B9" w:rsidRPr="004A4564">
        <w:rPr>
          <w:rFonts w:ascii="Arial" w:hAnsi="Arial" w:cs="Arial"/>
        </w:rPr>
        <w:t xml:space="preserve">. </w:t>
      </w:r>
      <w:r w:rsidR="007C3199" w:rsidRPr="004A4564">
        <w:rPr>
          <w:rFonts w:ascii="Arial" w:hAnsi="Arial" w:cs="Arial"/>
        </w:rPr>
        <w:t xml:space="preserve">Mit beiden Projekten </w:t>
      </w:r>
      <w:r w:rsidR="00707593" w:rsidRPr="004A4564">
        <w:rPr>
          <w:rFonts w:ascii="Arial" w:hAnsi="Arial" w:cs="Arial"/>
        </w:rPr>
        <w:t>bestehen Kooperationen, deren konkretes Ziel es j</w:t>
      </w:r>
      <w:r w:rsidR="007C3199" w:rsidRPr="004A4564">
        <w:rPr>
          <w:rFonts w:ascii="Arial" w:hAnsi="Arial" w:cs="Arial"/>
        </w:rPr>
        <w:t xml:space="preserve">enseits des Projektförderzeitraums </w:t>
      </w:r>
      <w:r w:rsidR="00707593" w:rsidRPr="004A4564">
        <w:rPr>
          <w:rFonts w:ascii="Arial" w:hAnsi="Arial" w:cs="Arial"/>
        </w:rPr>
        <w:t>ist,</w:t>
      </w:r>
      <w:r w:rsidR="007C3199" w:rsidRPr="004A4564">
        <w:rPr>
          <w:rFonts w:ascii="Arial" w:hAnsi="Arial" w:cs="Arial"/>
        </w:rPr>
        <w:t xml:space="preserve"> die Plat</w:t>
      </w:r>
      <w:r w:rsidR="007C3199" w:rsidRPr="004A4564">
        <w:rPr>
          <w:rFonts w:ascii="Arial" w:hAnsi="Arial" w:cs="Arial"/>
        </w:rPr>
        <w:t>t</w:t>
      </w:r>
      <w:r w:rsidR="007C3199" w:rsidRPr="004A4564">
        <w:rPr>
          <w:rFonts w:ascii="Arial" w:hAnsi="Arial" w:cs="Arial"/>
        </w:rPr>
        <w:t xml:space="preserve">formen miteinander </w:t>
      </w:r>
      <w:r w:rsidR="00707593" w:rsidRPr="004A4564">
        <w:rPr>
          <w:rFonts w:ascii="Arial" w:hAnsi="Arial" w:cs="Arial"/>
        </w:rPr>
        <w:t>zu verbinden</w:t>
      </w:r>
      <w:r w:rsidR="007C3199" w:rsidRPr="004A4564">
        <w:rPr>
          <w:rFonts w:ascii="Arial" w:hAnsi="Arial" w:cs="Arial"/>
        </w:rPr>
        <w:t xml:space="preserve">, um so </w:t>
      </w:r>
      <w:r w:rsidR="00854887" w:rsidRPr="004A4564">
        <w:rPr>
          <w:rFonts w:ascii="Arial" w:hAnsi="Arial" w:cs="Arial"/>
        </w:rPr>
        <w:t>den Studierenden</w:t>
      </w:r>
      <w:r w:rsidR="007C3199" w:rsidRPr="004A4564">
        <w:rPr>
          <w:rFonts w:ascii="Arial" w:hAnsi="Arial" w:cs="Arial"/>
        </w:rPr>
        <w:t xml:space="preserve"> </w:t>
      </w:r>
      <w:r w:rsidR="00854887" w:rsidRPr="004A4564">
        <w:rPr>
          <w:rFonts w:ascii="Arial" w:hAnsi="Arial" w:cs="Arial"/>
        </w:rPr>
        <w:t>weitere Daten gesprochener Sprache zur Verfügung zu stellen.</w:t>
      </w:r>
      <w:r w:rsidR="00E5581B" w:rsidRPr="004A4564">
        <w:rPr>
          <w:rFonts w:ascii="Arial" w:hAnsi="Arial" w:cs="Arial"/>
        </w:rPr>
        <w:t xml:space="preserve"> Eine Verbindung der Datenbanken wäre aufgrund </w:t>
      </w:r>
      <w:r w:rsidR="004B31C7" w:rsidRPr="004A4564">
        <w:rPr>
          <w:rFonts w:ascii="Arial" w:hAnsi="Arial" w:cs="Arial"/>
        </w:rPr>
        <w:t xml:space="preserve">ihrer inhaltlich sehr </w:t>
      </w:r>
      <w:r w:rsidR="00E5581B" w:rsidRPr="004A4564">
        <w:rPr>
          <w:rFonts w:ascii="Arial" w:hAnsi="Arial" w:cs="Arial"/>
        </w:rPr>
        <w:t>unte</w:t>
      </w:r>
      <w:r w:rsidR="00E5581B" w:rsidRPr="004A4564">
        <w:rPr>
          <w:rFonts w:ascii="Arial" w:hAnsi="Arial" w:cs="Arial"/>
        </w:rPr>
        <w:t>r</w:t>
      </w:r>
      <w:r w:rsidR="00E5581B" w:rsidRPr="004A4564">
        <w:rPr>
          <w:rFonts w:ascii="Arial" w:hAnsi="Arial" w:cs="Arial"/>
        </w:rPr>
        <w:t xml:space="preserve">schiedlichen </w:t>
      </w:r>
      <w:r w:rsidR="004B31C7" w:rsidRPr="004A4564">
        <w:rPr>
          <w:rFonts w:ascii="Arial" w:hAnsi="Arial" w:cs="Arial"/>
        </w:rPr>
        <w:t xml:space="preserve">Ausrichtung </w:t>
      </w:r>
      <w:r w:rsidR="00E5581B" w:rsidRPr="004A4564">
        <w:rPr>
          <w:rFonts w:ascii="Arial" w:hAnsi="Arial" w:cs="Arial"/>
        </w:rPr>
        <w:t xml:space="preserve">wünschenswert. </w:t>
      </w:r>
    </w:p>
    <w:p w:rsidR="00464DB0" w:rsidRPr="004A4564" w:rsidRDefault="00464DB0" w:rsidP="00DB525A">
      <w:pPr>
        <w:pStyle w:val="Listenabsatz"/>
        <w:numPr>
          <w:ilvl w:val="0"/>
          <w:numId w:val="1"/>
        </w:numPr>
        <w:spacing w:after="120" w:line="336" w:lineRule="auto"/>
        <w:ind w:left="0" w:firstLine="0"/>
        <w:jc w:val="both"/>
        <w:rPr>
          <w:rFonts w:ascii="Arial" w:hAnsi="Arial" w:cs="Arial"/>
          <w:b/>
        </w:rPr>
      </w:pPr>
      <w:r w:rsidRPr="004A4564">
        <w:rPr>
          <w:rFonts w:ascii="Arial" w:hAnsi="Arial" w:cs="Arial"/>
          <w:b/>
        </w:rPr>
        <w:t>Adressierte Zielgruppe</w:t>
      </w:r>
    </w:p>
    <w:p w:rsidR="00707593" w:rsidRPr="004A4564" w:rsidRDefault="00AB756F" w:rsidP="00DB525A">
      <w:pPr>
        <w:spacing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Innerhalb der Projektförder</w:t>
      </w:r>
      <w:r w:rsidR="006C3214" w:rsidRPr="004A4564">
        <w:rPr>
          <w:rFonts w:ascii="Arial" w:hAnsi="Arial" w:cs="Arial"/>
        </w:rPr>
        <w:t xml:space="preserve">phase </w:t>
      </w:r>
      <w:r w:rsidR="00707593" w:rsidRPr="004A4564">
        <w:rPr>
          <w:rFonts w:ascii="Arial" w:hAnsi="Arial" w:cs="Arial"/>
        </w:rPr>
        <w:t>richtet sich das Projekt zunächst an</w:t>
      </w:r>
      <w:r w:rsidR="00EC0BFB" w:rsidRPr="004A4564">
        <w:rPr>
          <w:rFonts w:ascii="Arial" w:hAnsi="Arial" w:cs="Arial"/>
        </w:rPr>
        <w:t xml:space="preserve"> </w:t>
      </w:r>
      <w:r w:rsidR="00C41741" w:rsidRPr="004A4564">
        <w:rPr>
          <w:rFonts w:ascii="Arial" w:hAnsi="Arial" w:cs="Arial"/>
        </w:rPr>
        <w:t xml:space="preserve">fortgeschrittene </w:t>
      </w:r>
      <w:r w:rsidR="00707593" w:rsidRPr="004A4564">
        <w:rPr>
          <w:rFonts w:ascii="Arial" w:hAnsi="Arial" w:cs="Arial"/>
        </w:rPr>
        <w:t>Bachelor-</w:t>
      </w:r>
      <w:r w:rsidR="00C41741" w:rsidRPr="004A4564">
        <w:rPr>
          <w:rFonts w:ascii="Arial" w:hAnsi="Arial" w:cs="Arial"/>
        </w:rPr>
        <w:t xml:space="preserve">Studierende </w:t>
      </w:r>
      <w:r w:rsidR="00654429" w:rsidRPr="004A4564">
        <w:rPr>
          <w:rFonts w:ascii="Arial" w:hAnsi="Arial" w:cs="Arial"/>
        </w:rPr>
        <w:t xml:space="preserve">(3. Jahr) </w:t>
      </w:r>
      <w:r w:rsidR="00C41741" w:rsidRPr="004A4564">
        <w:rPr>
          <w:rFonts w:ascii="Arial" w:hAnsi="Arial" w:cs="Arial"/>
        </w:rPr>
        <w:t xml:space="preserve">der </w:t>
      </w:r>
      <w:r w:rsidR="00201D7A" w:rsidRPr="004A4564">
        <w:rPr>
          <w:rFonts w:ascii="Arial" w:hAnsi="Arial" w:cs="Arial"/>
        </w:rPr>
        <w:t xml:space="preserve">germanistischen </w:t>
      </w:r>
      <w:r w:rsidR="00707593" w:rsidRPr="004A4564">
        <w:rPr>
          <w:rFonts w:ascii="Arial" w:hAnsi="Arial" w:cs="Arial"/>
        </w:rPr>
        <w:t>Abteilung IV</w:t>
      </w:r>
      <w:r w:rsidR="00201D7A" w:rsidRPr="004A4564">
        <w:rPr>
          <w:rFonts w:ascii="Arial" w:hAnsi="Arial" w:cs="Arial"/>
        </w:rPr>
        <w:t xml:space="preserve">. Sie helfen </w:t>
      </w:r>
      <w:r w:rsidR="006C3214" w:rsidRPr="004A4564">
        <w:rPr>
          <w:rFonts w:ascii="Arial" w:hAnsi="Arial" w:cs="Arial"/>
        </w:rPr>
        <w:t xml:space="preserve">im Rahmen von </w:t>
      </w:r>
      <w:r w:rsidR="00E36C89" w:rsidRPr="004A4564">
        <w:rPr>
          <w:rFonts w:ascii="Arial" w:hAnsi="Arial" w:cs="Arial"/>
        </w:rPr>
        <w:t>fünf</w:t>
      </w:r>
      <w:r w:rsidR="006C3214" w:rsidRPr="004A4564">
        <w:rPr>
          <w:rFonts w:ascii="Arial" w:hAnsi="Arial" w:cs="Arial"/>
        </w:rPr>
        <w:t xml:space="preserve"> Seminaren </w:t>
      </w:r>
      <w:r w:rsidR="00201D7A" w:rsidRPr="004A4564">
        <w:rPr>
          <w:rFonts w:ascii="Arial" w:hAnsi="Arial" w:cs="Arial"/>
        </w:rPr>
        <w:t xml:space="preserve">dabei, </w:t>
      </w:r>
      <w:r w:rsidR="00667F4A" w:rsidRPr="004A4564">
        <w:rPr>
          <w:rFonts w:ascii="Arial" w:hAnsi="Arial" w:cs="Arial"/>
        </w:rPr>
        <w:t>d</w:t>
      </w:r>
      <w:r w:rsidR="00D75EB5" w:rsidRPr="004A4564">
        <w:rPr>
          <w:rFonts w:ascii="Arial" w:hAnsi="Arial" w:cs="Arial"/>
        </w:rPr>
        <w:t xml:space="preserve">as Korpus </w:t>
      </w:r>
      <w:r w:rsidR="00201D7A" w:rsidRPr="004A4564">
        <w:rPr>
          <w:rFonts w:ascii="Arial" w:hAnsi="Arial" w:cs="Arial"/>
        </w:rPr>
        <w:t>zu</w:t>
      </w:r>
      <w:r w:rsidR="00667F4A" w:rsidRPr="004A4564">
        <w:rPr>
          <w:rFonts w:ascii="Arial" w:hAnsi="Arial" w:cs="Arial"/>
        </w:rPr>
        <w:t xml:space="preserve"> entwickeln und auf</w:t>
      </w:r>
      <w:r w:rsidR="00201D7A" w:rsidRPr="004A4564">
        <w:rPr>
          <w:rFonts w:ascii="Arial" w:hAnsi="Arial" w:cs="Arial"/>
        </w:rPr>
        <w:t>zu</w:t>
      </w:r>
      <w:r w:rsidR="00667F4A" w:rsidRPr="004A4564">
        <w:rPr>
          <w:rFonts w:ascii="Arial" w:hAnsi="Arial" w:cs="Arial"/>
        </w:rPr>
        <w:t xml:space="preserve">bauen. </w:t>
      </w:r>
      <w:r w:rsidR="00121319" w:rsidRPr="004A4564">
        <w:rPr>
          <w:rFonts w:ascii="Arial" w:hAnsi="Arial" w:cs="Arial"/>
        </w:rPr>
        <w:t>Nachdem</w:t>
      </w:r>
      <w:r w:rsidR="00D75EB5" w:rsidRPr="004A4564">
        <w:rPr>
          <w:rFonts w:ascii="Arial" w:hAnsi="Arial" w:cs="Arial"/>
        </w:rPr>
        <w:t xml:space="preserve"> </w:t>
      </w:r>
      <w:r w:rsidR="003962B0" w:rsidRPr="004A4564">
        <w:rPr>
          <w:rFonts w:ascii="Arial" w:hAnsi="Arial" w:cs="Arial"/>
        </w:rPr>
        <w:t xml:space="preserve">das </w:t>
      </w:r>
      <w:r w:rsidR="00D75EB5" w:rsidRPr="004A4564">
        <w:rPr>
          <w:rFonts w:ascii="Arial" w:hAnsi="Arial" w:cs="Arial"/>
        </w:rPr>
        <w:t xml:space="preserve">Korpus </w:t>
      </w:r>
      <w:r w:rsidR="00031BF6" w:rsidRPr="004A4564">
        <w:rPr>
          <w:rFonts w:ascii="Arial" w:hAnsi="Arial" w:cs="Arial"/>
        </w:rPr>
        <w:t xml:space="preserve">evaluiert, </w:t>
      </w:r>
      <w:r w:rsidR="00121319" w:rsidRPr="004A4564">
        <w:rPr>
          <w:rFonts w:ascii="Arial" w:hAnsi="Arial" w:cs="Arial"/>
        </w:rPr>
        <w:t>optimiert</w:t>
      </w:r>
      <w:r w:rsidR="00201D7A" w:rsidRPr="004A4564">
        <w:rPr>
          <w:rFonts w:ascii="Arial" w:hAnsi="Arial" w:cs="Arial"/>
        </w:rPr>
        <w:t xml:space="preserve"> </w:t>
      </w:r>
      <w:r w:rsidR="00031BF6" w:rsidRPr="004A4564">
        <w:rPr>
          <w:rFonts w:ascii="Arial" w:hAnsi="Arial" w:cs="Arial"/>
        </w:rPr>
        <w:t>und o</w:t>
      </w:r>
      <w:r w:rsidR="00031BF6" w:rsidRPr="004A4564">
        <w:rPr>
          <w:rFonts w:ascii="Arial" w:hAnsi="Arial" w:cs="Arial"/>
        </w:rPr>
        <w:t>n</w:t>
      </w:r>
      <w:r w:rsidR="00031BF6" w:rsidRPr="004A4564">
        <w:rPr>
          <w:rFonts w:ascii="Arial" w:hAnsi="Arial" w:cs="Arial"/>
        </w:rPr>
        <w:t xml:space="preserve">line verfügbar gemacht </w:t>
      </w:r>
      <w:r w:rsidR="00121319" w:rsidRPr="004A4564">
        <w:rPr>
          <w:rFonts w:ascii="Arial" w:hAnsi="Arial" w:cs="Arial"/>
        </w:rPr>
        <w:t xml:space="preserve">worden ist </w:t>
      </w:r>
      <w:r w:rsidR="00201D7A" w:rsidRPr="004A4564">
        <w:rPr>
          <w:rFonts w:ascii="Arial" w:hAnsi="Arial" w:cs="Arial"/>
        </w:rPr>
        <w:t>(vgl. Abschnitt 3)</w:t>
      </w:r>
      <w:r w:rsidR="00121319" w:rsidRPr="004A4564">
        <w:rPr>
          <w:rFonts w:ascii="Arial" w:hAnsi="Arial" w:cs="Arial"/>
        </w:rPr>
        <w:t xml:space="preserve">, dient </w:t>
      </w:r>
      <w:r w:rsidR="003962B0" w:rsidRPr="004A4564">
        <w:rPr>
          <w:rFonts w:ascii="Arial" w:hAnsi="Arial" w:cs="Arial"/>
        </w:rPr>
        <w:t>es</w:t>
      </w:r>
      <w:r w:rsidR="00667F4A" w:rsidRPr="004A4564">
        <w:rPr>
          <w:rFonts w:ascii="Arial" w:hAnsi="Arial" w:cs="Arial"/>
        </w:rPr>
        <w:t xml:space="preserve"> alle</w:t>
      </w:r>
      <w:r w:rsidR="00201D7A" w:rsidRPr="004A4564">
        <w:rPr>
          <w:rFonts w:ascii="Arial" w:hAnsi="Arial" w:cs="Arial"/>
        </w:rPr>
        <w:t>n</w:t>
      </w:r>
      <w:r w:rsidR="00667F4A" w:rsidRPr="004A4564">
        <w:rPr>
          <w:rFonts w:ascii="Arial" w:hAnsi="Arial" w:cs="Arial"/>
        </w:rPr>
        <w:t xml:space="preserve"> Studierenden der Abteilung IV</w:t>
      </w:r>
      <w:r w:rsidR="00BB67D4" w:rsidRPr="004A4564">
        <w:rPr>
          <w:rFonts w:ascii="Arial" w:hAnsi="Arial" w:cs="Arial"/>
        </w:rPr>
        <w:t xml:space="preserve"> </w:t>
      </w:r>
      <w:r w:rsidR="00D75EB5" w:rsidRPr="004A4564">
        <w:rPr>
          <w:rFonts w:ascii="Arial" w:hAnsi="Arial" w:cs="Arial"/>
        </w:rPr>
        <w:t xml:space="preserve">als </w:t>
      </w:r>
      <w:r w:rsidR="003962B0" w:rsidRPr="004A4564">
        <w:rPr>
          <w:rFonts w:ascii="Arial" w:hAnsi="Arial" w:cs="Arial"/>
        </w:rPr>
        <w:t>strukturierte Datenbasis, auf die selektiv für Lehr- und Studienzwecke zugegriffen werden kann</w:t>
      </w:r>
      <w:r w:rsidR="006A0B93" w:rsidRPr="004A4564">
        <w:rPr>
          <w:rFonts w:ascii="Arial" w:hAnsi="Arial" w:cs="Arial"/>
        </w:rPr>
        <w:t xml:space="preserve">. </w:t>
      </w:r>
      <w:r w:rsidR="004E6CF7" w:rsidRPr="004A4564">
        <w:rPr>
          <w:rFonts w:ascii="Arial" w:hAnsi="Arial" w:cs="Arial"/>
        </w:rPr>
        <w:t>D</w:t>
      </w:r>
      <w:r w:rsidRPr="004A4564">
        <w:rPr>
          <w:rFonts w:ascii="Arial" w:hAnsi="Arial" w:cs="Arial"/>
        </w:rPr>
        <w:t xml:space="preserve">ie Online-Plattform </w:t>
      </w:r>
      <w:r w:rsidR="004E6CF7" w:rsidRPr="004A4564">
        <w:rPr>
          <w:rFonts w:ascii="Arial" w:hAnsi="Arial" w:cs="Arial"/>
        </w:rPr>
        <w:t>kann</w:t>
      </w:r>
      <w:r w:rsidR="00D75EB5" w:rsidRPr="004A4564">
        <w:rPr>
          <w:rFonts w:ascii="Arial" w:hAnsi="Arial" w:cs="Arial"/>
        </w:rPr>
        <w:t xml:space="preserve"> </w:t>
      </w:r>
      <w:r w:rsidR="004E6CF7" w:rsidRPr="004A4564">
        <w:rPr>
          <w:rFonts w:ascii="Arial" w:hAnsi="Arial" w:cs="Arial"/>
        </w:rPr>
        <w:t>potentiell von allen weiteren Interessenten</w:t>
      </w:r>
      <w:r w:rsidR="00707593" w:rsidRPr="004A4564">
        <w:rPr>
          <w:rFonts w:ascii="Arial" w:hAnsi="Arial" w:cs="Arial"/>
        </w:rPr>
        <w:t xml:space="preserve">, </w:t>
      </w:r>
      <w:r w:rsidRPr="004A4564">
        <w:rPr>
          <w:rFonts w:ascii="Arial" w:hAnsi="Arial" w:cs="Arial"/>
        </w:rPr>
        <w:t>beispielsweise</w:t>
      </w:r>
      <w:r w:rsidR="00707593" w:rsidRPr="004A4564">
        <w:rPr>
          <w:rFonts w:ascii="Arial" w:hAnsi="Arial" w:cs="Arial"/>
        </w:rPr>
        <w:t xml:space="preserve"> Linguistik-Studierenden in anderen Philologien</w:t>
      </w:r>
      <w:r w:rsidRPr="004A4564">
        <w:rPr>
          <w:rFonts w:ascii="Arial" w:hAnsi="Arial" w:cs="Arial"/>
        </w:rPr>
        <w:t>,</w:t>
      </w:r>
      <w:r w:rsidR="007836FC" w:rsidRPr="004A4564">
        <w:rPr>
          <w:rFonts w:ascii="Arial" w:hAnsi="Arial" w:cs="Arial"/>
        </w:rPr>
        <w:t xml:space="preserve"> </w:t>
      </w:r>
      <w:r w:rsidR="004E6CF7" w:rsidRPr="004A4564">
        <w:rPr>
          <w:rFonts w:ascii="Arial" w:hAnsi="Arial" w:cs="Arial"/>
        </w:rPr>
        <w:t xml:space="preserve">genutzt werden. </w:t>
      </w:r>
      <w:r w:rsidR="007836FC" w:rsidRPr="004A4564">
        <w:rPr>
          <w:rFonts w:ascii="Arial" w:hAnsi="Arial" w:cs="Arial"/>
        </w:rPr>
        <w:t>Darüber hinaus kann ein so erstellte</w:t>
      </w:r>
      <w:r w:rsidR="003962B0" w:rsidRPr="004A4564">
        <w:rPr>
          <w:rFonts w:ascii="Arial" w:hAnsi="Arial" w:cs="Arial"/>
        </w:rPr>
        <w:t>s</w:t>
      </w:r>
      <w:r w:rsidR="007836FC" w:rsidRPr="004A4564">
        <w:rPr>
          <w:rFonts w:ascii="Arial" w:hAnsi="Arial" w:cs="Arial"/>
        </w:rPr>
        <w:t xml:space="preserve"> mult</w:t>
      </w:r>
      <w:r w:rsidR="007836FC" w:rsidRPr="004A4564">
        <w:rPr>
          <w:rFonts w:ascii="Arial" w:hAnsi="Arial" w:cs="Arial"/>
        </w:rPr>
        <w:t>i</w:t>
      </w:r>
      <w:r w:rsidR="007836FC" w:rsidRPr="004A4564">
        <w:rPr>
          <w:rFonts w:ascii="Arial" w:hAnsi="Arial" w:cs="Arial"/>
        </w:rPr>
        <w:t>modal ausgelegte</w:t>
      </w:r>
      <w:r w:rsidR="003962B0" w:rsidRPr="004A4564">
        <w:rPr>
          <w:rFonts w:ascii="Arial" w:hAnsi="Arial" w:cs="Arial"/>
        </w:rPr>
        <w:t>s</w:t>
      </w:r>
      <w:r w:rsidR="007836FC" w:rsidRPr="004A4564">
        <w:rPr>
          <w:rFonts w:ascii="Arial" w:hAnsi="Arial" w:cs="Arial"/>
        </w:rPr>
        <w:t xml:space="preserve"> Korpus auch für </w:t>
      </w:r>
      <w:r w:rsidR="00791324" w:rsidRPr="004A4564">
        <w:rPr>
          <w:rFonts w:ascii="Arial" w:hAnsi="Arial" w:cs="Arial"/>
        </w:rPr>
        <w:t>andere Institute</w:t>
      </w:r>
      <w:r w:rsidRPr="004A4564">
        <w:rPr>
          <w:rFonts w:ascii="Arial" w:hAnsi="Arial" w:cs="Arial"/>
        </w:rPr>
        <w:t xml:space="preserve">, etwa </w:t>
      </w:r>
      <w:r w:rsidR="007836FC" w:rsidRPr="004A4564">
        <w:rPr>
          <w:rFonts w:ascii="Arial" w:hAnsi="Arial" w:cs="Arial"/>
        </w:rPr>
        <w:t>der Soziologie oder Psychologie</w:t>
      </w:r>
      <w:r w:rsidRPr="004A4564">
        <w:rPr>
          <w:rFonts w:ascii="Arial" w:hAnsi="Arial" w:cs="Arial"/>
        </w:rPr>
        <w:t>,</w:t>
      </w:r>
      <w:r w:rsidR="007836FC" w:rsidRPr="004A4564">
        <w:rPr>
          <w:rFonts w:ascii="Arial" w:hAnsi="Arial" w:cs="Arial"/>
        </w:rPr>
        <w:t xml:space="preserve"> von Nu</w:t>
      </w:r>
      <w:r w:rsidR="007836FC" w:rsidRPr="004A4564">
        <w:rPr>
          <w:rFonts w:ascii="Arial" w:hAnsi="Arial" w:cs="Arial"/>
        </w:rPr>
        <w:t>t</w:t>
      </w:r>
      <w:r w:rsidR="007836FC" w:rsidRPr="004A4564">
        <w:rPr>
          <w:rFonts w:ascii="Arial" w:hAnsi="Arial" w:cs="Arial"/>
        </w:rPr>
        <w:t>zen sein.</w:t>
      </w:r>
    </w:p>
    <w:p w:rsidR="00777707" w:rsidRPr="004A4564" w:rsidRDefault="00777707" w:rsidP="00DB525A">
      <w:pPr>
        <w:pStyle w:val="Listenabsatz"/>
        <w:numPr>
          <w:ilvl w:val="0"/>
          <w:numId w:val="1"/>
        </w:numPr>
        <w:spacing w:line="336" w:lineRule="auto"/>
        <w:ind w:left="0" w:firstLine="0"/>
        <w:jc w:val="both"/>
        <w:rPr>
          <w:rFonts w:ascii="Arial" w:hAnsi="Arial" w:cs="Arial"/>
          <w:b/>
        </w:rPr>
      </w:pPr>
      <w:r w:rsidRPr="004A4564">
        <w:rPr>
          <w:rFonts w:ascii="Arial" w:hAnsi="Arial" w:cs="Arial"/>
          <w:b/>
        </w:rPr>
        <w:lastRenderedPageBreak/>
        <w:t>Zur Umsetzbarkeit des Vorhabens</w:t>
      </w:r>
    </w:p>
    <w:p w:rsidR="00FF0B90" w:rsidRPr="00DB525A" w:rsidRDefault="0050111D" w:rsidP="00DB525A">
      <w:pPr>
        <w:spacing w:after="12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Ein zentrale</w:t>
      </w:r>
      <w:r w:rsidR="00465E1D" w:rsidRPr="004A4564">
        <w:rPr>
          <w:rFonts w:ascii="Arial" w:hAnsi="Arial" w:cs="Arial"/>
        </w:rPr>
        <w:t>s</w:t>
      </w:r>
      <w:r w:rsidRPr="004A4564">
        <w:rPr>
          <w:rFonts w:ascii="Arial" w:hAnsi="Arial" w:cs="Arial"/>
        </w:rPr>
        <w:t xml:space="preserve"> Ziel des Vorhabens ist es</w:t>
      </w:r>
      <w:r w:rsidR="00AB756F" w:rsidRPr="004A4564">
        <w:rPr>
          <w:rFonts w:ascii="Arial" w:hAnsi="Arial" w:cs="Arial"/>
        </w:rPr>
        <w:t>,</w:t>
      </w:r>
      <w:r w:rsidRPr="004A4564">
        <w:rPr>
          <w:rFonts w:ascii="Arial" w:hAnsi="Arial" w:cs="Arial"/>
        </w:rPr>
        <w:t xml:space="preserve"> drei Subko</w:t>
      </w:r>
      <w:r w:rsidR="00465E1D" w:rsidRPr="004A4564">
        <w:rPr>
          <w:rFonts w:ascii="Arial" w:hAnsi="Arial" w:cs="Arial"/>
        </w:rPr>
        <w:t>r</w:t>
      </w:r>
      <w:r w:rsidRPr="004A4564">
        <w:rPr>
          <w:rFonts w:ascii="Arial" w:hAnsi="Arial" w:cs="Arial"/>
        </w:rPr>
        <w:t xml:space="preserve">pora für die genannten Kernbereiche </w:t>
      </w:r>
      <w:r w:rsidR="008A6C96" w:rsidRPr="004A4564">
        <w:rPr>
          <w:rFonts w:ascii="Arial" w:hAnsi="Arial" w:cs="Arial"/>
        </w:rPr>
        <w:t>zu erste</w:t>
      </w:r>
      <w:r w:rsidR="008A6C96" w:rsidRPr="004A4564">
        <w:rPr>
          <w:rFonts w:ascii="Arial" w:hAnsi="Arial" w:cs="Arial"/>
        </w:rPr>
        <w:t>l</w:t>
      </w:r>
      <w:r w:rsidR="008A6C96" w:rsidRPr="004A4564">
        <w:rPr>
          <w:rFonts w:ascii="Arial" w:hAnsi="Arial" w:cs="Arial"/>
        </w:rPr>
        <w:t>len.</w:t>
      </w:r>
      <w:r w:rsidRPr="004A4564">
        <w:rPr>
          <w:rFonts w:ascii="Arial" w:hAnsi="Arial" w:cs="Arial"/>
        </w:rPr>
        <w:t xml:space="preserve"> </w:t>
      </w:r>
      <w:r w:rsidR="00465E1D" w:rsidRPr="004A4564">
        <w:rPr>
          <w:rFonts w:ascii="Arial" w:hAnsi="Arial" w:cs="Arial"/>
        </w:rPr>
        <w:t>Z</w:t>
      </w:r>
      <w:r w:rsidR="008A6C96" w:rsidRPr="004A4564">
        <w:rPr>
          <w:rFonts w:ascii="Arial" w:hAnsi="Arial" w:cs="Arial"/>
        </w:rPr>
        <w:t>wei Teilkorpora</w:t>
      </w:r>
      <w:r w:rsidR="00AB756F" w:rsidRPr="004A4564">
        <w:rPr>
          <w:rFonts w:ascii="Arial" w:hAnsi="Arial" w:cs="Arial"/>
        </w:rPr>
        <w:t>, nämlich „</w:t>
      </w:r>
      <w:r w:rsidR="008A6C96" w:rsidRPr="004A4564">
        <w:rPr>
          <w:rFonts w:ascii="Arial" w:hAnsi="Arial" w:cs="Arial"/>
        </w:rPr>
        <w:t>Gespräche in der behördlichen Praxis</w:t>
      </w:r>
      <w:r w:rsidR="00AB756F" w:rsidRPr="004A4564">
        <w:rPr>
          <w:rFonts w:ascii="Arial" w:hAnsi="Arial" w:cs="Arial"/>
        </w:rPr>
        <w:t>“ (</w:t>
      </w:r>
      <w:r w:rsidR="008259DF" w:rsidRPr="004A4564">
        <w:rPr>
          <w:rFonts w:ascii="Arial" w:hAnsi="Arial" w:cs="Arial"/>
        </w:rPr>
        <w:t>Subkorpus „B“)</w:t>
      </w:r>
      <w:r w:rsidR="008A6C96" w:rsidRPr="004A4564">
        <w:rPr>
          <w:rFonts w:ascii="Arial" w:hAnsi="Arial" w:cs="Arial"/>
        </w:rPr>
        <w:t xml:space="preserve"> und </w:t>
      </w:r>
      <w:r w:rsidR="00AB756F" w:rsidRPr="004A4564">
        <w:rPr>
          <w:rFonts w:ascii="Arial" w:hAnsi="Arial" w:cs="Arial"/>
        </w:rPr>
        <w:t>„</w:t>
      </w:r>
      <w:r w:rsidR="008A6C96" w:rsidRPr="004A4564">
        <w:rPr>
          <w:rFonts w:ascii="Arial" w:hAnsi="Arial" w:cs="Arial"/>
        </w:rPr>
        <w:t>Polit</w:t>
      </w:r>
      <w:r w:rsidR="008A6C96" w:rsidRPr="004A4564">
        <w:rPr>
          <w:rFonts w:ascii="Arial" w:hAnsi="Arial" w:cs="Arial"/>
        </w:rPr>
        <w:t>i</w:t>
      </w:r>
      <w:r w:rsidR="008A6C96" w:rsidRPr="004A4564">
        <w:rPr>
          <w:rFonts w:ascii="Arial" w:hAnsi="Arial" w:cs="Arial"/>
        </w:rPr>
        <w:t>sche Kommunikation</w:t>
      </w:r>
      <w:r w:rsidR="00AB756F" w:rsidRPr="004A4564">
        <w:rPr>
          <w:rFonts w:ascii="Arial" w:hAnsi="Arial" w:cs="Arial"/>
        </w:rPr>
        <w:t>“ (Subkorpus „P“</w:t>
      </w:r>
      <w:r w:rsidR="008A6C96" w:rsidRPr="004A4564">
        <w:rPr>
          <w:rFonts w:ascii="Arial" w:hAnsi="Arial" w:cs="Arial"/>
        </w:rPr>
        <w:t>)</w:t>
      </w:r>
      <w:r w:rsidR="00AB756F" w:rsidRPr="004A4564">
        <w:rPr>
          <w:rFonts w:ascii="Arial" w:hAnsi="Arial" w:cs="Arial"/>
        </w:rPr>
        <w:t>,</w:t>
      </w:r>
      <w:r w:rsidR="008A6C96" w:rsidRPr="004A4564">
        <w:rPr>
          <w:rFonts w:ascii="Arial" w:hAnsi="Arial" w:cs="Arial"/>
        </w:rPr>
        <w:t xml:space="preserve"> </w:t>
      </w:r>
      <w:r w:rsidR="00465E1D" w:rsidRPr="004A4564">
        <w:rPr>
          <w:rFonts w:ascii="Arial" w:hAnsi="Arial" w:cs="Arial"/>
        </w:rPr>
        <w:t xml:space="preserve">umfassen </w:t>
      </w:r>
      <w:r w:rsidR="008A6C96" w:rsidRPr="004A4564">
        <w:rPr>
          <w:rFonts w:ascii="Arial" w:hAnsi="Arial" w:cs="Arial"/>
        </w:rPr>
        <w:t>120 Min</w:t>
      </w:r>
      <w:r w:rsidR="00374358">
        <w:rPr>
          <w:rFonts w:ascii="Arial" w:hAnsi="Arial" w:cs="Arial"/>
        </w:rPr>
        <w:t>uten</w:t>
      </w:r>
      <w:r w:rsidR="008A6C96" w:rsidRPr="004A4564">
        <w:rPr>
          <w:rFonts w:ascii="Arial" w:hAnsi="Arial" w:cs="Arial"/>
        </w:rPr>
        <w:t xml:space="preserve"> Gesprächszeit</w:t>
      </w:r>
      <w:r w:rsidR="00AB756F" w:rsidRPr="004A4564">
        <w:rPr>
          <w:rFonts w:ascii="Arial" w:hAnsi="Arial" w:cs="Arial"/>
        </w:rPr>
        <w:t>. Das</w:t>
      </w:r>
      <w:r w:rsidR="008A6C96" w:rsidRPr="004A4564">
        <w:rPr>
          <w:rFonts w:ascii="Arial" w:hAnsi="Arial" w:cs="Arial"/>
        </w:rPr>
        <w:t xml:space="preserve"> dritte Teilkorpus (</w:t>
      </w:r>
      <w:r w:rsidR="00AB756F" w:rsidRPr="004A4564">
        <w:rPr>
          <w:rFonts w:ascii="Arial" w:hAnsi="Arial" w:cs="Arial"/>
        </w:rPr>
        <w:t>„</w:t>
      </w:r>
      <w:r w:rsidR="008A6C96" w:rsidRPr="004A4564">
        <w:rPr>
          <w:rFonts w:ascii="Arial" w:hAnsi="Arial" w:cs="Arial"/>
        </w:rPr>
        <w:t>Rhetorik</w:t>
      </w:r>
      <w:r w:rsidR="00AB756F" w:rsidRPr="004A4564">
        <w:rPr>
          <w:rFonts w:ascii="Arial" w:hAnsi="Arial" w:cs="Arial"/>
        </w:rPr>
        <w:t>“, S</w:t>
      </w:r>
      <w:r w:rsidR="008259DF" w:rsidRPr="004A4564">
        <w:rPr>
          <w:rFonts w:ascii="Arial" w:hAnsi="Arial" w:cs="Arial"/>
        </w:rPr>
        <w:t>ubkorpus „R“</w:t>
      </w:r>
      <w:r w:rsidR="008A6C96" w:rsidRPr="004A4564">
        <w:rPr>
          <w:rFonts w:ascii="Arial" w:hAnsi="Arial" w:cs="Arial"/>
        </w:rPr>
        <w:t xml:space="preserve">) </w:t>
      </w:r>
      <w:r w:rsidR="00465E1D" w:rsidRPr="004A4564">
        <w:rPr>
          <w:rFonts w:ascii="Arial" w:hAnsi="Arial" w:cs="Arial"/>
        </w:rPr>
        <w:t>deckt</w:t>
      </w:r>
      <w:r w:rsidR="008A6C96" w:rsidRPr="004A4564">
        <w:rPr>
          <w:rFonts w:ascii="Arial" w:hAnsi="Arial" w:cs="Arial"/>
        </w:rPr>
        <w:t xml:space="preserve"> aufgrund der zusätzlichen Transkription von </w:t>
      </w:r>
      <w:proofErr w:type="spellStart"/>
      <w:r w:rsidR="00791324" w:rsidRPr="004A4564">
        <w:rPr>
          <w:rFonts w:ascii="Arial" w:hAnsi="Arial" w:cs="Arial"/>
        </w:rPr>
        <w:t>kinesischen</w:t>
      </w:r>
      <w:proofErr w:type="spellEnd"/>
      <w:r w:rsidR="008A6C96" w:rsidRPr="004A4564">
        <w:rPr>
          <w:rFonts w:ascii="Arial" w:hAnsi="Arial" w:cs="Arial"/>
        </w:rPr>
        <w:t xml:space="preserve"> Phän</w:t>
      </w:r>
      <w:r w:rsidR="008A6C96" w:rsidRPr="004A4564">
        <w:rPr>
          <w:rFonts w:ascii="Arial" w:hAnsi="Arial" w:cs="Arial"/>
        </w:rPr>
        <w:t>o</w:t>
      </w:r>
      <w:r w:rsidR="008A6C96" w:rsidRPr="004A4564">
        <w:rPr>
          <w:rFonts w:ascii="Arial" w:hAnsi="Arial" w:cs="Arial"/>
        </w:rPr>
        <w:t>menen 60 Min</w:t>
      </w:r>
      <w:r w:rsidR="00374358">
        <w:rPr>
          <w:rFonts w:ascii="Arial" w:hAnsi="Arial" w:cs="Arial"/>
        </w:rPr>
        <w:t>uten</w:t>
      </w:r>
      <w:r w:rsidR="008A6C96" w:rsidRPr="004A4564">
        <w:rPr>
          <w:rFonts w:ascii="Arial" w:hAnsi="Arial" w:cs="Arial"/>
        </w:rPr>
        <w:t xml:space="preserve"> Gesprächszeit </w:t>
      </w:r>
      <w:r w:rsidR="00AB756F" w:rsidRPr="004A4564">
        <w:rPr>
          <w:rFonts w:ascii="Arial" w:hAnsi="Arial" w:cs="Arial"/>
        </w:rPr>
        <w:t>ab; für dieses Korpus</w:t>
      </w:r>
      <w:r w:rsidR="00B635A8" w:rsidRPr="004A4564">
        <w:rPr>
          <w:rFonts w:ascii="Arial" w:hAnsi="Arial" w:cs="Arial"/>
        </w:rPr>
        <w:t xml:space="preserve"> erhöht sich der Arbeitsaufwand pro </w:t>
      </w:r>
      <w:r w:rsidR="00374358">
        <w:rPr>
          <w:rFonts w:ascii="Arial" w:hAnsi="Arial" w:cs="Arial"/>
        </w:rPr>
        <w:t>G</w:t>
      </w:r>
      <w:r w:rsidR="00374358">
        <w:rPr>
          <w:rFonts w:ascii="Arial" w:hAnsi="Arial" w:cs="Arial"/>
        </w:rPr>
        <w:t>e</w:t>
      </w:r>
      <w:r w:rsidR="00374358">
        <w:rPr>
          <w:rFonts w:ascii="Arial" w:hAnsi="Arial" w:cs="Arial"/>
        </w:rPr>
        <w:t>sprächsm</w:t>
      </w:r>
      <w:r w:rsidR="00B635A8" w:rsidRPr="004A4564">
        <w:rPr>
          <w:rFonts w:ascii="Arial" w:hAnsi="Arial" w:cs="Arial"/>
        </w:rPr>
        <w:t>inute um 60 Min</w:t>
      </w:r>
      <w:r w:rsidR="00374358">
        <w:rPr>
          <w:rFonts w:ascii="Arial" w:hAnsi="Arial" w:cs="Arial"/>
        </w:rPr>
        <w:t>uten</w:t>
      </w:r>
      <w:r w:rsidR="008A6C96" w:rsidRPr="004A4564">
        <w:rPr>
          <w:rFonts w:ascii="Arial" w:hAnsi="Arial" w:cs="Arial"/>
        </w:rPr>
        <w:t xml:space="preserve">. </w:t>
      </w:r>
      <w:r w:rsidR="00374358">
        <w:rPr>
          <w:rFonts w:ascii="Arial" w:hAnsi="Arial" w:cs="Arial"/>
        </w:rPr>
        <w:t>Insgesamt bedarf d</w:t>
      </w:r>
      <w:r w:rsidR="00777707" w:rsidRPr="004A4564">
        <w:rPr>
          <w:rFonts w:ascii="Arial" w:hAnsi="Arial" w:cs="Arial"/>
        </w:rPr>
        <w:t xml:space="preserve">ie </w:t>
      </w:r>
      <w:r w:rsidR="00FA15C5" w:rsidRPr="004A4564">
        <w:rPr>
          <w:rFonts w:ascii="Arial" w:hAnsi="Arial" w:cs="Arial"/>
        </w:rPr>
        <w:t>Transkri</w:t>
      </w:r>
      <w:r w:rsidR="00EB53A7">
        <w:rPr>
          <w:rFonts w:ascii="Arial" w:hAnsi="Arial" w:cs="Arial"/>
        </w:rPr>
        <w:t>ption nach GAT</w:t>
      </w:r>
      <w:r w:rsidR="00C72ECF">
        <w:rPr>
          <w:rFonts w:ascii="Arial" w:hAnsi="Arial" w:cs="Arial"/>
        </w:rPr>
        <w:t xml:space="preserve"> 2</w:t>
      </w:r>
      <w:r w:rsidR="00FA15C5" w:rsidRPr="004A4564">
        <w:rPr>
          <w:rFonts w:ascii="Arial" w:hAnsi="Arial" w:cs="Arial"/>
        </w:rPr>
        <w:t xml:space="preserve"> </w:t>
      </w:r>
      <w:r w:rsidR="00777707" w:rsidRPr="004A4564">
        <w:rPr>
          <w:rFonts w:ascii="Arial" w:hAnsi="Arial" w:cs="Arial"/>
        </w:rPr>
        <w:t xml:space="preserve">einer Arbeitszeit von </w:t>
      </w:r>
      <w:r w:rsidRPr="004A4564">
        <w:rPr>
          <w:rFonts w:ascii="Arial" w:hAnsi="Arial" w:cs="Arial"/>
        </w:rPr>
        <w:t>ca.</w:t>
      </w:r>
      <w:r w:rsidR="00FA15C5" w:rsidRPr="004A4564">
        <w:rPr>
          <w:rFonts w:ascii="Arial" w:hAnsi="Arial" w:cs="Arial"/>
        </w:rPr>
        <w:t xml:space="preserve"> </w:t>
      </w:r>
      <w:r w:rsidR="008A6C96" w:rsidRPr="004A4564">
        <w:rPr>
          <w:rFonts w:ascii="Arial" w:hAnsi="Arial" w:cs="Arial"/>
        </w:rPr>
        <w:t>7</w:t>
      </w:r>
      <w:r w:rsidR="003D7854" w:rsidRPr="004A4564">
        <w:rPr>
          <w:rFonts w:ascii="Arial" w:hAnsi="Arial" w:cs="Arial"/>
        </w:rPr>
        <w:t>.</w:t>
      </w:r>
      <w:r w:rsidR="008A6C96" w:rsidRPr="004A4564">
        <w:rPr>
          <w:rFonts w:ascii="Arial" w:hAnsi="Arial" w:cs="Arial"/>
        </w:rPr>
        <w:t>2</w:t>
      </w:r>
      <w:r w:rsidR="00777707" w:rsidRPr="004A4564">
        <w:rPr>
          <w:rFonts w:ascii="Arial" w:hAnsi="Arial" w:cs="Arial"/>
        </w:rPr>
        <w:t>00 Min</w:t>
      </w:r>
      <w:r w:rsidR="00374358">
        <w:rPr>
          <w:rFonts w:ascii="Arial" w:hAnsi="Arial" w:cs="Arial"/>
        </w:rPr>
        <w:t>uten</w:t>
      </w:r>
      <w:r w:rsidR="006D75A3">
        <w:rPr>
          <w:rFonts w:ascii="Arial" w:hAnsi="Arial" w:cs="Arial"/>
        </w:rPr>
        <w:t xml:space="preserve"> pro Teilkorpus</w:t>
      </w:r>
      <w:r w:rsidR="00777707" w:rsidRPr="004A4564">
        <w:rPr>
          <w:rFonts w:ascii="Arial" w:hAnsi="Arial" w:cs="Arial"/>
        </w:rPr>
        <w:t xml:space="preserve">. Bei einer </w:t>
      </w:r>
      <w:r w:rsidR="00FA15C5" w:rsidRPr="004A4564">
        <w:rPr>
          <w:rFonts w:ascii="Arial" w:hAnsi="Arial" w:cs="Arial"/>
        </w:rPr>
        <w:t>Bearbeitung eines</w:t>
      </w:r>
      <w:r w:rsidR="00777707" w:rsidRPr="004A4564">
        <w:rPr>
          <w:rFonts w:ascii="Arial" w:hAnsi="Arial" w:cs="Arial"/>
        </w:rPr>
        <w:t xml:space="preserve"> </w:t>
      </w:r>
      <w:r w:rsidR="00FA15C5" w:rsidRPr="004A4564">
        <w:rPr>
          <w:rFonts w:ascii="Arial" w:hAnsi="Arial" w:cs="Arial"/>
        </w:rPr>
        <w:t>5-minü</w:t>
      </w:r>
      <w:r w:rsidR="00777707" w:rsidRPr="004A4564">
        <w:rPr>
          <w:rFonts w:ascii="Arial" w:hAnsi="Arial" w:cs="Arial"/>
        </w:rPr>
        <w:t>tigen Video</w:t>
      </w:r>
      <w:r w:rsidR="00FA15C5" w:rsidRPr="004A4564">
        <w:rPr>
          <w:rFonts w:ascii="Arial" w:hAnsi="Arial" w:cs="Arial"/>
        </w:rPr>
        <w:t>-</w:t>
      </w:r>
      <w:r w:rsidR="00777707" w:rsidRPr="004A4564">
        <w:rPr>
          <w:rFonts w:ascii="Arial" w:hAnsi="Arial" w:cs="Arial"/>
        </w:rPr>
        <w:t>/Audioabschnitte</w:t>
      </w:r>
      <w:r w:rsidR="00FA15C5" w:rsidRPr="004A4564">
        <w:rPr>
          <w:rFonts w:ascii="Arial" w:hAnsi="Arial" w:cs="Arial"/>
        </w:rPr>
        <w:t>s</w:t>
      </w:r>
      <w:r w:rsidR="00777707" w:rsidRPr="004A4564">
        <w:rPr>
          <w:rFonts w:ascii="Arial" w:hAnsi="Arial" w:cs="Arial"/>
        </w:rPr>
        <w:t xml:space="preserve"> pro </w:t>
      </w:r>
      <w:proofErr w:type="spellStart"/>
      <w:r w:rsidR="00777707" w:rsidRPr="004A4564">
        <w:rPr>
          <w:rFonts w:ascii="Arial" w:hAnsi="Arial" w:cs="Arial"/>
        </w:rPr>
        <w:t>Seminarteilnehmer</w:t>
      </w:r>
      <w:r w:rsidR="00FA15C5" w:rsidRPr="004A4564">
        <w:rPr>
          <w:rFonts w:ascii="Arial" w:hAnsi="Arial" w:cs="Arial"/>
        </w:rPr>
        <w:t>In</w:t>
      </w:r>
      <w:proofErr w:type="spellEnd"/>
      <w:r w:rsidR="004218FF" w:rsidRPr="004A4564">
        <w:rPr>
          <w:rFonts w:ascii="Arial" w:hAnsi="Arial" w:cs="Arial"/>
        </w:rPr>
        <w:t xml:space="preserve"> kann </w:t>
      </w:r>
      <w:r w:rsidR="00FA15C5" w:rsidRPr="004A4564">
        <w:rPr>
          <w:rFonts w:ascii="Arial" w:hAnsi="Arial" w:cs="Arial"/>
        </w:rPr>
        <w:t>auf der Basis</w:t>
      </w:r>
      <w:r w:rsidR="004218FF" w:rsidRPr="004A4564">
        <w:rPr>
          <w:rFonts w:ascii="Arial" w:hAnsi="Arial" w:cs="Arial"/>
        </w:rPr>
        <w:t xml:space="preserve"> einer durchschnittlichen TeilnehmerInnenzahl von </w:t>
      </w:r>
      <w:r w:rsidR="008259DF" w:rsidRPr="004A4564">
        <w:rPr>
          <w:rFonts w:ascii="Arial" w:hAnsi="Arial" w:cs="Arial"/>
        </w:rPr>
        <w:t>24</w:t>
      </w:r>
      <w:r w:rsidR="004218FF" w:rsidRPr="004A4564">
        <w:rPr>
          <w:rFonts w:ascii="Arial" w:hAnsi="Arial" w:cs="Arial"/>
        </w:rPr>
        <w:t xml:space="preserve"> Studierenden das Mini</w:t>
      </w:r>
      <w:r w:rsidR="00B635A8" w:rsidRPr="004A4564">
        <w:rPr>
          <w:rFonts w:ascii="Arial" w:hAnsi="Arial" w:cs="Arial"/>
        </w:rPr>
        <w:t xml:space="preserve">malziel </w:t>
      </w:r>
      <w:r w:rsidR="00374358">
        <w:rPr>
          <w:rFonts w:ascii="Arial" w:hAnsi="Arial" w:cs="Arial"/>
        </w:rPr>
        <w:t>der Gesprächstranskription und -aufbereitung</w:t>
      </w:r>
      <w:r w:rsidR="004218FF" w:rsidRPr="004A4564">
        <w:rPr>
          <w:rFonts w:ascii="Arial" w:hAnsi="Arial" w:cs="Arial"/>
        </w:rPr>
        <w:t xml:space="preserve"> erreicht werden</w:t>
      </w:r>
      <w:r w:rsidR="00E10632" w:rsidRPr="004A4564">
        <w:rPr>
          <w:rFonts w:ascii="Arial" w:hAnsi="Arial" w:cs="Arial"/>
        </w:rPr>
        <w:t xml:space="preserve">. </w:t>
      </w:r>
      <w:r w:rsidR="004218FF" w:rsidRPr="004A4564">
        <w:rPr>
          <w:rFonts w:ascii="Arial" w:hAnsi="Arial" w:cs="Arial"/>
        </w:rPr>
        <w:t xml:space="preserve">Da von durchschnittlich </w:t>
      </w:r>
      <w:r w:rsidR="008259DF" w:rsidRPr="004A4564">
        <w:rPr>
          <w:rFonts w:ascii="Arial" w:hAnsi="Arial" w:cs="Arial"/>
        </w:rPr>
        <w:t>30-5</w:t>
      </w:r>
      <w:r w:rsidR="004218FF" w:rsidRPr="004A4564">
        <w:rPr>
          <w:rFonts w:ascii="Arial" w:hAnsi="Arial" w:cs="Arial"/>
        </w:rPr>
        <w:t xml:space="preserve">0 </w:t>
      </w:r>
      <w:proofErr w:type="spellStart"/>
      <w:r w:rsidR="004218FF" w:rsidRPr="004A4564">
        <w:rPr>
          <w:rFonts w:ascii="Arial" w:hAnsi="Arial" w:cs="Arial"/>
        </w:rPr>
        <w:t>TeilnehmerInnen</w:t>
      </w:r>
      <w:proofErr w:type="spellEnd"/>
      <w:r w:rsidR="004218FF" w:rsidRPr="004A4564">
        <w:rPr>
          <w:rFonts w:ascii="Arial" w:hAnsi="Arial" w:cs="Arial"/>
        </w:rPr>
        <w:t xml:space="preserve"> auszugehen ist, </w:t>
      </w:r>
      <w:r w:rsidR="00E10632" w:rsidRPr="004A4564">
        <w:rPr>
          <w:rFonts w:ascii="Arial" w:hAnsi="Arial" w:cs="Arial"/>
        </w:rPr>
        <w:t>kön</w:t>
      </w:r>
      <w:r w:rsidR="00374358">
        <w:rPr>
          <w:rFonts w:ascii="Arial" w:hAnsi="Arial" w:cs="Arial"/>
        </w:rPr>
        <w:t xml:space="preserve">nen </w:t>
      </w:r>
      <w:r w:rsidR="00E10632" w:rsidRPr="004A4564">
        <w:rPr>
          <w:rFonts w:ascii="Arial" w:hAnsi="Arial" w:cs="Arial"/>
        </w:rPr>
        <w:t xml:space="preserve">Überarbeitungen </w:t>
      </w:r>
      <w:r w:rsidR="003962B0" w:rsidRPr="004A4564">
        <w:rPr>
          <w:rFonts w:ascii="Arial" w:hAnsi="Arial" w:cs="Arial"/>
        </w:rPr>
        <w:t xml:space="preserve">fest </w:t>
      </w:r>
      <w:r w:rsidR="00E10632" w:rsidRPr="004A4564">
        <w:rPr>
          <w:rFonts w:ascii="Arial" w:hAnsi="Arial" w:cs="Arial"/>
        </w:rPr>
        <w:t xml:space="preserve">eingeplant werden; für die verbleibende Zeit ist </w:t>
      </w:r>
      <w:r w:rsidR="004218FF" w:rsidRPr="004A4564">
        <w:rPr>
          <w:rFonts w:ascii="Arial" w:hAnsi="Arial" w:cs="Arial"/>
        </w:rPr>
        <w:t>die</w:t>
      </w:r>
      <w:r w:rsidR="00777707" w:rsidRPr="004A4564">
        <w:rPr>
          <w:rFonts w:ascii="Arial" w:hAnsi="Arial" w:cs="Arial"/>
        </w:rPr>
        <w:t xml:space="preserve"> Transkription </w:t>
      </w:r>
      <w:r w:rsidR="004218FF" w:rsidRPr="004A4564">
        <w:rPr>
          <w:rFonts w:ascii="Arial" w:hAnsi="Arial" w:cs="Arial"/>
        </w:rPr>
        <w:t xml:space="preserve">weiterer Gesprächsdaten </w:t>
      </w:r>
      <w:r w:rsidR="00E10632" w:rsidRPr="004A4564">
        <w:rPr>
          <w:rFonts w:ascii="Arial" w:hAnsi="Arial" w:cs="Arial"/>
        </w:rPr>
        <w:t>sinnvoll und ang</w:t>
      </w:r>
      <w:r w:rsidR="00E10632" w:rsidRPr="004A4564">
        <w:rPr>
          <w:rFonts w:ascii="Arial" w:hAnsi="Arial" w:cs="Arial"/>
        </w:rPr>
        <w:t>e</w:t>
      </w:r>
      <w:r w:rsidR="00E10632" w:rsidRPr="004A4564">
        <w:rPr>
          <w:rFonts w:ascii="Arial" w:hAnsi="Arial" w:cs="Arial"/>
        </w:rPr>
        <w:t>strebt.</w:t>
      </w:r>
      <w:r w:rsidR="004218FF" w:rsidRPr="004A4564">
        <w:rPr>
          <w:rFonts w:ascii="Arial" w:hAnsi="Arial" w:cs="Arial"/>
        </w:rPr>
        <w:t xml:space="preserve"> </w:t>
      </w:r>
      <w:r w:rsidR="00C72ECF" w:rsidRPr="004A4564">
        <w:rPr>
          <w:rFonts w:ascii="Arial" w:hAnsi="Arial" w:cs="Arial"/>
        </w:rPr>
        <w:t>Ein detaillierter Finanzierungs</w:t>
      </w:r>
      <w:r w:rsidR="00C72ECF">
        <w:rPr>
          <w:rFonts w:ascii="Arial" w:hAnsi="Arial" w:cs="Arial"/>
        </w:rPr>
        <w:t>-, Zeit- und Verlaufsplan</w:t>
      </w:r>
      <w:r w:rsidR="00C72ECF" w:rsidRPr="004A4564">
        <w:rPr>
          <w:rFonts w:ascii="Arial" w:hAnsi="Arial" w:cs="Arial"/>
        </w:rPr>
        <w:t xml:space="preserve"> </w:t>
      </w:r>
      <w:r w:rsidR="00C72ECF">
        <w:rPr>
          <w:rFonts w:ascii="Arial" w:hAnsi="Arial" w:cs="Arial"/>
        </w:rPr>
        <w:t>be</w:t>
      </w:r>
      <w:r w:rsidR="00C72ECF" w:rsidRPr="004A4564">
        <w:rPr>
          <w:rFonts w:ascii="Arial" w:hAnsi="Arial" w:cs="Arial"/>
        </w:rPr>
        <w:t>findet sich im Anhang 1</w:t>
      </w:r>
      <w:r w:rsidR="00C72ECF">
        <w:rPr>
          <w:rFonts w:ascii="Arial" w:hAnsi="Arial" w:cs="Arial"/>
        </w:rPr>
        <w:t>, 2 und 3</w:t>
      </w:r>
      <w:r w:rsidR="00C72ECF" w:rsidRPr="004A4564">
        <w:rPr>
          <w:rFonts w:ascii="Arial" w:hAnsi="Arial" w:cs="Arial"/>
        </w:rPr>
        <w:t>.</w:t>
      </w:r>
    </w:p>
    <w:p w:rsidR="001C69E7" w:rsidRPr="004A4564" w:rsidRDefault="00464DB0" w:rsidP="00DB525A">
      <w:pPr>
        <w:pStyle w:val="Listenabsatz"/>
        <w:numPr>
          <w:ilvl w:val="0"/>
          <w:numId w:val="1"/>
        </w:numPr>
        <w:spacing w:before="240" w:after="120" w:line="336" w:lineRule="auto"/>
        <w:ind w:left="0" w:firstLine="0"/>
        <w:jc w:val="both"/>
        <w:rPr>
          <w:rFonts w:ascii="Arial" w:hAnsi="Arial" w:cs="Arial"/>
          <w:b/>
        </w:rPr>
      </w:pPr>
      <w:r w:rsidRPr="004A4564">
        <w:rPr>
          <w:rFonts w:ascii="Arial" w:hAnsi="Arial" w:cs="Arial"/>
          <w:b/>
        </w:rPr>
        <w:t>Methodisches Vorgehen</w:t>
      </w:r>
    </w:p>
    <w:p w:rsidR="00D75EB5" w:rsidRPr="004A4564" w:rsidRDefault="000472A8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Bei der Umsetzung ist das didaktisc</w:t>
      </w:r>
      <w:r w:rsidR="000B1635" w:rsidRPr="004A4564">
        <w:rPr>
          <w:rFonts w:ascii="Arial" w:hAnsi="Arial" w:cs="Arial"/>
        </w:rPr>
        <w:t>he Prinzip des forschenden Ler</w:t>
      </w:r>
      <w:r w:rsidRPr="004A4564">
        <w:rPr>
          <w:rFonts w:ascii="Arial" w:hAnsi="Arial" w:cs="Arial"/>
        </w:rPr>
        <w:t>n</w:t>
      </w:r>
      <w:r w:rsidR="000B1635" w:rsidRPr="004A4564">
        <w:rPr>
          <w:rFonts w:ascii="Arial" w:hAnsi="Arial" w:cs="Arial"/>
        </w:rPr>
        <w:t>en</w:t>
      </w:r>
      <w:r w:rsidRPr="004A4564">
        <w:rPr>
          <w:rFonts w:ascii="Arial" w:hAnsi="Arial" w:cs="Arial"/>
        </w:rPr>
        <w:t xml:space="preserve">s und Lehrens leitend. </w:t>
      </w:r>
      <w:r w:rsidR="00AB756F" w:rsidRPr="004A4564">
        <w:rPr>
          <w:rFonts w:ascii="Arial" w:hAnsi="Arial" w:cs="Arial"/>
        </w:rPr>
        <w:t>D</w:t>
      </w:r>
      <w:r w:rsidRPr="004A4564">
        <w:rPr>
          <w:rFonts w:ascii="Arial" w:hAnsi="Arial" w:cs="Arial"/>
        </w:rPr>
        <w:t xml:space="preserve">ie begründete Auswahl der </w:t>
      </w:r>
      <w:r w:rsidR="00D75EB5" w:rsidRPr="004A4564">
        <w:rPr>
          <w:rFonts w:ascii="Arial" w:hAnsi="Arial" w:cs="Arial"/>
        </w:rPr>
        <w:t>zu transkribierenden Daten</w:t>
      </w:r>
      <w:r w:rsidRPr="004A4564">
        <w:rPr>
          <w:rFonts w:ascii="Arial" w:hAnsi="Arial" w:cs="Arial"/>
        </w:rPr>
        <w:t xml:space="preserve">, die in </w:t>
      </w:r>
      <w:r w:rsidR="00D75EB5" w:rsidRPr="004A4564">
        <w:rPr>
          <w:rFonts w:ascii="Arial" w:hAnsi="Arial" w:cs="Arial"/>
        </w:rPr>
        <w:t>das Korpus</w:t>
      </w:r>
      <w:r w:rsidRPr="004A4564">
        <w:rPr>
          <w:rFonts w:ascii="Arial" w:hAnsi="Arial" w:cs="Arial"/>
        </w:rPr>
        <w:t xml:space="preserve"> eingehen werden</w:t>
      </w:r>
      <w:r w:rsidR="00AB756F" w:rsidRPr="004A4564">
        <w:rPr>
          <w:rFonts w:ascii="Arial" w:hAnsi="Arial" w:cs="Arial"/>
        </w:rPr>
        <w:t xml:space="preserve"> und </w:t>
      </w:r>
      <w:r w:rsidRPr="004A4564">
        <w:rPr>
          <w:rFonts w:ascii="Arial" w:hAnsi="Arial" w:cs="Arial"/>
        </w:rPr>
        <w:t>die Aufbereitung de</w:t>
      </w:r>
      <w:r w:rsidR="00D75EB5" w:rsidRPr="004A4564">
        <w:rPr>
          <w:rFonts w:ascii="Arial" w:hAnsi="Arial" w:cs="Arial"/>
        </w:rPr>
        <w:t>r jeweiligen Transkriptionseinheiten</w:t>
      </w:r>
      <w:r w:rsidR="00AB756F" w:rsidRPr="004A4564">
        <w:rPr>
          <w:rFonts w:ascii="Arial" w:hAnsi="Arial" w:cs="Arial"/>
        </w:rPr>
        <w:t xml:space="preserve"> erfolgen in drei Semestern: </w:t>
      </w:r>
    </w:p>
    <w:p w:rsidR="0031776E" w:rsidRPr="004A4564" w:rsidRDefault="00707593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 xml:space="preserve">(a) </w:t>
      </w:r>
      <w:r w:rsidR="00FC66A8" w:rsidRPr="004A4564">
        <w:rPr>
          <w:rFonts w:ascii="Arial" w:hAnsi="Arial" w:cs="Arial"/>
          <w:b/>
        </w:rPr>
        <w:t>Sommersemes</w:t>
      </w:r>
      <w:r w:rsidR="00D75EB5" w:rsidRPr="004A4564">
        <w:rPr>
          <w:rFonts w:ascii="Arial" w:hAnsi="Arial" w:cs="Arial"/>
          <w:b/>
        </w:rPr>
        <w:t>ter 2015</w:t>
      </w:r>
      <w:r w:rsidR="00FC66A8" w:rsidRPr="004A4564">
        <w:rPr>
          <w:rFonts w:ascii="Arial" w:hAnsi="Arial" w:cs="Arial"/>
          <w:b/>
        </w:rPr>
        <w:t xml:space="preserve">: </w:t>
      </w:r>
      <w:r w:rsidR="00C04F97" w:rsidRPr="004A4564">
        <w:rPr>
          <w:rFonts w:ascii="Arial" w:hAnsi="Arial" w:cs="Arial"/>
          <w:b/>
        </w:rPr>
        <w:t>Erlernen der Transkriptionskonvention und erste Transkription</w:t>
      </w:r>
      <w:r w:rsidR="004B31C7" w:rsidRPr="004A4564">
        <w:rPr>
          <w:rFonts w:ascii="Arial" w:hAnsi="Arial" w:cs="Arial"/>
          <w:b/>
        </w:rPr>
        <w:t>en von Gesprächen</w:t>
      </w:r>
      <w:r w:rsidR="00FC66A8" w:rsidRPr="004A4564">
        <w:rPr>
          <w:rFonts w:ascii="Arial" w:hAnsi="Arial" w:cs="Arial"/>
          <w:b/>
        </w:rPr>
        <w:t>.</w:t>
      </w:r>
      <w:r w:rsidR="006423B2" w:rsidRPr="004A4564">
        <w:rPr>
          <w:rFonts w:ascii="Arial" w:hAnsi="Arial" w:cs="Arial"/>
        </w:rPr>
        <w:t xml:space="preserve"> </w:t>
      </w:r>
      <w:r w:rsidR="000B1635" w:rsidRPr="004A4564">
        <w:rPr>
          <w:rFonts w:ascii="Arial" w:hAnsi="Arial" w:cs="Arial"/>
        </w:rPr>
        <w:t>Der gängigen</w:t>
      </w:r>
      <w:r w:rsidR="00C04F97" w:rsidRPr="004A4564">
        <w:rPr>
          <w:rFonts w:ascii="Arial" w:hAnsi="Arial" w:cs="Arial"/>
        </w:rPr>
        <w:t xml:space="preserve"> gesprächsanalytischen</w:t>
      </w:r>
      <w:r w:rsidR="000B1635" w:rsidRPr="004A4564">
        <w:rPr>
          <w:rFonts w:ascii="Arial" w:hAnsi="Arial" w:cs="Arial"/>
        </w:rPr>
        <w:t xml:space="preserve"> Praxis folgend </w:t>
      </w:r>
      <w:r w:rsidR="002D2C37" w:rsidRPr="004A4564">
        <w:rPr>
          <w:rFonts w:ascii="Arial" w:hAnsi="Arial" w:cs="Arial"/>
        </w:rPr>
        <w:t>wird</w:t>
      </w:r>
      <w:r w:rsidR="00FA12B4" w:rsidRPr="004A4564">
        <w:rPr>
          <w:rFonts w:ascii="Arial" w:hAnsi="Arial" w:cs="Arial"/>
        </w:rPr>
        <w:t xml:space="preserve"> in </w:t>
      </w:r>
      <w:r w:rsidR="002D2C37" w:rsidRPr="004A4564">
        <w:rPr>
          <w:rFonts w:ascii="Arial" w:hAnsi="Arial" w:cs="Arial"/>
        </w:rPr>
        <w:t>den beiden</w:t>
      </w:r>
      <w:r w:rsidR="00FA12B4" w:rsidRPr="004A4564">
        <w:rPr>
          <w:rFonts w:ascii="Arial" w:hAnsi="Arial" w:cs="Arial"/>
        </w:rPr>
        <w:t xml:space="preserve"> ersten Bachelorseminar</w:t>
      </w:r>
      <w:r w:rsidR="002D2C37" w:rsidRPr="004A4564">
        <w:rPr>
          <w:rFonts w:ascii="Arial" w:hAnsi="Arial" w:cs="Arial"/>
        </w:rPr>
        <w:t>en</w:t>
      </w:r>
      <w:r w:rsidR="00FA12B4" w:rsidRPr="004A4564">
        <w:rPr>
          <w:rFonts w:ascii="Arial" w:hAnsi="Arial" w:cs="Arial"/>
        </w:rPr>
        <w:t xml:space="preserve"> zunächst</w:t>
      </w:r>
      <w:r w:rsidR="00C04F97" w:rsidRPr="004A4564">
        <w:rPr>
          <w:rFonts w:ascii="Arial" w:hAnsi="Arial" w:cs="Arial"/>
        </w:rPr>
        <w:t xml:space="preserve"> gesprächslinguistisches Wissen hinsichtlich der bevorstehenden Tra</w:t>
      </w:r>
      <w:r w:rsidR="00C04F97" w:rsidRPr="004A4564">
        <w:rPr>
          <w:rFonts w:ascii="Arial" w:hAnsi="Arial" w:cs="Arial"/>
        </w:rPr>
        <w:t>n</w:t>
      </w:r>
      <w:r w:rsidR="00C04F97" w:rsidRPr="004A4564">
        <w:rPr>
          <w:rFonts w:ascii="Arial" w:hAnsi="Arial" w:cs="Arial"/>
        </w:rPr>
        <w:t xml:space="preserve">skription vertieft. </w:t>
      </w:r>
      <w:r w:rsidR="004B31C7" w:rsidRPr="004A4564">
        <w:rPr>
          <w:rFonts w:ascii="Arial" w:hAnsi="Arial" w:cs="Arial"/>
        </w:rPr>
        <w:t>Dazu gehören auch</w:t>
      </w:r>
      <w:r w:rsidR="00C04F97" w:rsidRPr="004A4564">
        <w:rPr>
          <w:rFonts w:ascii="Arial" w:hAnsi="Arial" w:cs="Arial"/>
        </w:rPr>
        <w:t xml:space="preserve"> </w:t>
      </w:r>
      <w:r w:rsidR="004B31C7" w:rsidRPr="004A4564">
        <w:rPr>
          <w:rFonts w:ascii="Arial" w:hAnsi="Arial" w:cs="Arial"/>
        </w:rPr>
        <w:t xml:space="preserve">Aspekte der </w:t>
      </w:r>
      <w:r w:rsidR="00C04F97" w:rsidRPr="004A4564">
        <w:rPr>
          <w:rFonts w:ascii="Arial" w:hAnsi="Arial" w:cs="Arial"/>
        </w:rPr>
        <w:t>nonverbale</w:t>
      </w:r>
      <w:r w:rsidR="004B31C7" w:rsidRPr="004A4564">
        <w:rPr>
          <w:rFonts w:ascii="Arial" w:hAnsi="Arial" w:cs="Arial"/>
        </w:rPr>
        <w:t>n</w:t>
      </w:r>
      <w:r w:rsidR="00C04F97" w:rsidRPr="004A4564">
        <w:rPr>
          <w:rFonts w:ascii="Arial" w:hAnsi="Arial" w:cs="Arial"/>
        </w:rPr>
        <w:t xml:space="preserve"> Kommunikation, ihre Beziehung zur gesprochenen Sprache und </w:t>
      </w:r>
      <w:r w:rsidR="00996184" w:rsidRPr="004A4564">
        <w:rPr>
          <w:rFonts w:ascii="Arial" w:hAnsi="Arial" w:cs="Arial"/>
        </w:rPr>
        <w:t>eine adäquate Transkription der Kommunikationskanäle nach</w:t>
      </w:r>
      <w:r w:rsidR="00C04F97" w:rsidRPr="004A4564">
        <w:rPr>
          <w:rFonts w:ascii="Arial" w:hAnsi="Arial" w:cs="Arial"/>
        </w:rPr>
        <w:t xml:space="preserve"> </w:t>
      </w:r>
      <w:r w:rsidR="007E61B1" w:rsidRPr="004A4564">
        <w:rPr>
          <w:rFonts w:ascii="Arial" w:hAnsi="Arial" w:cs="Arial"/>
        </w:rPr>
        <w:t>dem G</w:t>
      </w:r>
      <w:r w:rsidR="007E61B1" w:rsidRPr="004A4564">
        <w:rPr>
          <w:rFonts w:ascii="Arial" w:hAnsi="Arial" w:cs="Arial"/>
        </w:rPr>
        <w:t>e</w:t>
      </w:r>
      <w:r w:rsidR="007E61B1" w:rsidRPr="004A4564">
        <w:rPr>
          <w:rFonts w:ascii="Arial" w:hAnsi="Arial" w:cs="Arial"/>
        </w:rPr>
        <w:t>sprächsanalytischen Transkriptionssystem 2</w:t>
      </w:r>
      <w:r w:rsidR="00C04F97" w:rsidRPr="004A4564">
        <w:rPr>
          <w:rFonts w:ascii="Arial" w:hAnsi="Arial" w:cs="Arial"/>
        </w:rPr>
        <w:t xml:space="preserve"> (GAT</w:t>
      </w:r>
      <w:r w:rsidR="007E61B1" w:rsidRPr="004A4564">
        <w:rPr>
          <w:rFonts w:ascii="Arial" w:hAnsi="Arial" w:cs="Arial"/>
        </w:rPr>
        <w:t xml:space="preserve"> </w:t>
      </w:r>
      <w:r w:rsidR="00C04F97" w:rsidRPr="004A4564">
        <w:rPr>
          <w:rFonts w:ascii="Arial" w:hAnsi="Arial" w:cs="Arial"/>
        </w:rPr>
        <w:t>2)</w:t>
      </w:r>
      <w:r w:rsidR="007E61B1" w:rsidRPr="004A4564">
        <w:rPr>
          <w:rFonts w:ascii="Arial" w:hAnsi="Arial" w:cs="Arial"/>
        </w:rPr>
        <w:t xml:space="preserve"> </w:t>
      </w:r>
      <w:r w:rsidR="004B31C7" w:rsidRPr="004A4564">
        <w:rPr>
          <w:rFonts w:ascii="Arial" w:hAnsi="Arial" w:cs="Arial"/>
        </w:rPr>
        <w:t>(</w:t>
      </w:r>
      <w:r w:rsidR="00EB53A7">
        <w:rPr>
          <w:rFonts w:ascii="Arial" w:hAnsi="Arial" w:cs="Arial"/>
        </w:rPr>
        <w:t xml:space="preserve">vgl. Anhang </w:t>
      </w:r>
      <w:r w:rsidR="00C72ECF">
        <w:rPr>
          <w:rFonts w:ascii="Arial" w:hAnsi="Arial" w:cs="Arial"/>
        </w:rPr>
        <w:t>4</w:t>
      </w:r>
      <w:r w:rsidR="007E61B1" w:rsidRPr="004A4564">
        <w:rPr>
          <w:rFonts w:ascii="Arial" w:hAnsi="Arial" w:cs="Arial"/>
        </w:rPr>
        <w:t>)</w:t>
      </w:r>
      <w:r w:rsidR="00996184" w:rsidRPr="004A4564">
        <w:rPr>
          <w:rFonts w:ascii="Arial" w:hAnsi="Arial" w:cs="Arial"/>
        </w:rPr>
        <w:t>.</w:t>
      </w:r>
      <w:r w:rsidR="00CE4B55" w:rsidRPr="004A4564">
        <w:rPr>
          <w:rFonts w:ascii="Arial" w:hAnsi="Arial" w:cs="Arial"/>
        </w:rPr>
        <w:t xml:space="preserve"> </w:t>
      </w:r>
      <w:r w:rsidR="00C04F97" w:rsidRPr="004A4564">
        <w:rPr>
          <w:rFonts w:ascii="Arial" w:hAnsi="Arial" w:cs="Arial"/>
        </w:rPr>
        <w:t>Im weiteren Schritt werden die Seminarteilnehmer</w:t>
      </w:r>
      <w:r w:rsidR="004B31C7" w:rsidRPr="004A4564">
        <w:rPr>
          <w:rFonts w:ascii="Arial" w:hAnsi="Arial" w:cs="Arial"/>
        </w:rPr>
        <w:t>Innen</w:t>
      </w:r>
      <w:r w:rsidR="00C04F97" w:rsidRPr="004A4564">
        <w:rPr>
          <w:rFonts w:ascii="Arial" w:hAnsi="Arial" w:cs="Arial"/>
        </w:rPr>
        <w:t xml:space="preserve"> in kleine Gruppen unte</w:t>
      </w:r>
      <w:r w:rsidR="00CE4B55" w:rsidRPr="004A4564">
        <w:rPr>
          <w:rFonts w:ascii="Arial" w:hAnsi="Arial" w:cs="Arial"/>
        </w:rPr>
        <w:t>rteilt</w:t>
      </w:r>
      <w:r w:rsidR="00686BF8" w:rsidRPr="004A4564">
        <w:rPr>
          <w:rFonts w:ascii="Arial" w:hAnsi="Arial" w:cs="Arial"/>
        </w:rPr>
        <w:t>,</w:t>
      </w:r>
      <w:r w:rsidR="00CE4B55" w:rsidRPr="004A4564">
        <w:rPr>
          <w:rFonts w:ascii="Arial" w:hAnsi="Arial" w:cs="Arial"/>
        </w:rPr>
        <w:t xml:space="preserve"> und </w:t>
      </w:r>
      <w:r w:rsidR="00686BF8" w:rsidRPr="004A4564">
        <w:rPr>
          <w:rFonts w:ascii="Arial" w:hAnsi="Arial" w:cs="Arial"/>
        </w:rPr>
        <w:t xml:space="preserve">die erste </w:t>
      </w:r>
      <w:r w:rsidR="00CE4B55" w:rsidRPr="004A4564">
        <w:rPr>
          <w:rFonts w:ascii="Arial" w:hAnsi="Arial" w:cs="Arial"/>
        </w:rPr>
        <w:t>Transkriptionsphase</w:t>
      </w:r>
      <w:r w:rsidR="00686BF8" w:rsidRPr="004A4564">
        <w:rPr>
          <w:rFonts w:ascii="Arial" w:hAnsi="Arial" w:cs="Arial"/>
        </w:rPr>
        <w:t xml:space="preserve"> beginnt</w:t>
      </w:r>
      <w:r w:rsidR="00CE4B55" w:rsidRPr="004A4564">
        <w:rPr>
          <w:rFonts w:ascii="Arial" w:hAnsi="Arial" w:cs="Arial"/>
        </w:rPr>
        <w:t>.</w:t>
      </w:r>
      <w:r w:rsidR="00C04F97" w:rsidRPr="004A4564">
        <w:rPr>
          <w:rFonts w:ascii="Arial" w:hAnsi="Arial" w:cs="Arial"/>
        </w:rPr>
        <w:t xml:space="preserve"> </w:t>
      </w:r>
    </w:p>
    <w:p w:rsidR="00BA58C7" w:rsidRPr="004A4564" w:rsidRDefault="00BA58C7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Integraler Bestandteil des ersten Seminars ist </w:t>
      </w:r>
      <w:r w:rsidR="003A14DD" w:rsidRPr="004A4564">
        <w:rPr>
          <w:rFonts w:ascii="Arial" w:hAnsi="Arial" w:cs="Arial"/>
        </w:rPr>
        <w:t xml:space="preserve">die Durchführung </w:t>
      </w:r>
      <w:r w:rsidR="00374358">
        <w:rPr>
          <w:rFonts w:ascii="Arial" w:hAnsi="Arial" w:cs="Arial"/>
        </w:rPr>
        <w:t>eines</w:t>
      </w:r>
      <w:r w:rsidR="00934828" w:rsidRPr="004A4564">
        <w:rPr>
          <w:rFonts w:ascii="Arial" w:hAnsi="Arial" w:cs="Arial"/>
        </w:rPr>
        <w:t xml:space="preserve"> ersten ein</w:t>
      </w:r>
      <w:r w:rsidRPr="004A4564">
        <w:rPr>
          <w:rFonts w:ascii="Arial" w:hAnsi="Arial" w:cs="Arial"/>
        </w:rPr>
        <w:t xml:space="preserve">tägigen </w:t>
      </w:r>
      <w:r w:rsidR="003A14DD" w:rsidRPr="004A4564">
        <w:rPr>
          <w:rFonts w:ascii="Arial" w:hAnsi="Arial" w:cs="Arial"/>
        </w:rPr>
        <w:t>Workshops</w:t>
      </w:r>
      <w:r w:rsidR="00934828" w:rsidRPr="004A4564">
        <w:rPr>
          <w:rFonts w:ascii="Arial" w:hAnsi="Arial" w:cs="Arial"/>
        </w:rPr>
        <w:t>, in dem</w:t>
      </w:r>
      <w:r w:rsidRPr="004A4564">
        <w:rPr>
          <w:rFonts w:ascii="Arial" w:hAnsi="Arial" w:cs="Arial"/>
        </w:rPr>
        <w:t xml:space="preserve"> die Studierenden unter professioneller Leitung praktische Fertigkeiten </w:t>
      </w:r>
      <w:r w:rsidR="00934828" w:rsidRPr="004A4564">
        <w:rPr>
          <w:rFonts w:ascii="Arial" w:hAnsi="Arial" w:cs="Arial"/>
        </w:rPr>
        <w:t xml:space="preserve">zur Arbeit mit dem </w:t>
      </w:r>
      <w:proofErr w:type="spellStart"/>
      <w:r w:rsidR="00934828" w:rsidRPr="004A4564">
        <w:rPr>
          <w:rFonts w:ascii="Arial" w:hAnsi="Arial" w:cs="Arial"/>
        </w:rPr>
        <w:t>Trans</w:t>
      </w:r>
      <w:r w:rsidR="00AB756F" w:rsidRPr="004A4564">
        <w:rPr>
          <w:rFonts w:ascii="Arial" w:hAnsi="Arial" w:cs="Arial"/>
        </w:rPr>
        <w:softHyphen/>
      </w:r>
      <w:r w:rsidR="00934828" w:rsidRPr="004A4564">
        <w:rPr>
          <w:rFonts w:ascii="Arial" w:hAnsi="Arial" w:cs="Arial"/>
        </w:rPr>
        <w:t>kriptionseditor</w:t>
      </w:r>
      <w:proofErr w:type="spellEnd"/>
      <w:r w:rsidR="00934828" w:rsidRPr="004A4564">
        <w:rPr>
          <w:rFonts w:ascii="Arial" w:hAnsi="Arial" w:cs="Arial"/>
        </w:rPr>
        <w:t xml:space="preserve"> </w:t>
      </w:r>
      <w:proofErr w:type="spellStart"/>
      <w:r w:rsidR="00934828" w:rsidRPr="004A4564">
        <w:rPr>
          <w:rFonts w:ascii="Arial" w:hAnsi="Arial" w:cs="Arial"/>
        </w:rPr>
        <w:t>EXMARaLDA</w:t>
      </w:r>
      <w:proofErr w:type="spellEnd"/>
      <w:r w:rsidR="00934828" w:rsidRPr="004A4564">
        <w:rPr>
          <w:rFonts w:ascii="Arial" w:hAnsi="Arial" w:cs="Arial"/>
        </w:rPr>
        <w:t xml:space="preserve"> erlernen und an Beispielen erproben. Für das professionelle Coaching steht uns </w:t>
      </w:r>
      <w:r w:rsidR="00374358">
        <w:rPr>
          <w:rFonts w:ascii="Arial" w:hAnsi="Arial" w:cs="Arial"/>
        </w:rPr>
        <w:t xml:space="preserve">Dr. </w:t>
      </w:r>
      <w:r w:rsidR="00934828" w:rsidRPr="004A4564">
        <w:rPr>
          <w:rFonts w:ascii="Arial" w:hAnsi="Arial" w:cs="Arial"/>
        </w:rPr>
        <w:t xml:space="preserve">Thomas Schmidt (IDS Mannheim), der maßgeblich an der Entwicklung von </w:t>
      </w:r>
      <w:proofErr w:type="spellStart"/>
      <w:r w:rsidR="00934828" w:rsidRPr="004A4564">
        <w:rPr>
          <w:rFonts w:ascii="Arial" w:hAnsi="Arial" w:cs="Arial"/>
        </w:rPr>
        <w:t>EXMARaLDA</w:t>
      </w:r>
      <w:proofErr w:type="spellEnd"/>
      <w:r w:rsidR="00934828" w:rsidRPr="004A4564">
        <w:rPr>
          <w:rFonts w:ascii="Arial" w:hAnsi="Arial" w:cs="Arial"/>
        </w:rPr>
        <w:t xml:space="preserve"> beteiligt war, zur Verfügung. </w:t>
      </w:r>
    </w:p>
    <w:p w:rsidR="00674520" w:rsidRPr="004A4564" w:rsidRDefault="00F85D29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 xml:space="preserve">(b) </w:t>
      </w:r>
      <w:r w:rsidR="00506A19" w:rsidRPr="004A4564">
        <w:rPr>
          <w:rFonts w:ascii="Arial" w:hAnsi="Arial" w:cs="Arial"/>
          <w:b/>
        </w:rPr>
        <w:t>Wintersemester 2015/2016</w:t>
      </w:r>
      <w:r w:rsidR="00FC66A8" w:rsidRPr="004A4564">
        <w:rPr>
          <w:rFonts w:ascii="Arial" w:hAnsi="Arial" w:cs="Arial"/>
          <w:b/>
        </w:rPr>
        <w:t xml:space="preserve">: </w:t>
      </w:r>
      <w:r w:rsidR="00194DA6" w:rsidRPr="004A4564">
        <w:rPr>
          <w:rFonts w:ascii="Arial" w:hAnsi="Arial" w:cs="Arial"/>
          <w:b/>
        </w:rPr>
        <w:t>Transkription/</w:t>
      </w:r>
      <w:r w:rsidR="00933857" w:rsidRPr="004A4564">
        <w:rPr>
          <w:rFonts w:ascii="Arial" w:hAnsi="Arial" w:cs="Arial"/>
          <w:b/>
        </w:rPr>
        <w:t>Feintranskription</w:t>
      </w:r>
      <w:r w:rsidR="00FC66A8" w:rsidRPr="004A4564">
        <w:rPr>
          <w:rFonts w:ascii="Arial" w:hAnsi="Arial" w:cs="Arial"/>
          <w:b/>
        </w:rPr>
        <w:t>.</w:t>
      </w:r>
      <w:r w:rsidR="00FC66A8" w:rsidRPr="004A4564">
        <w:rPr>
          <w:rFonts w:ascii="Arial" w:hAnsi="Arial" w:cs="Arial"/>
        </w:rPr>
        <w:t xml:space="preserve"> </w:t>
      </w:r>
      <w:r w:rsidR="000A20F1" w:rsidRPr="004A4564">
        <w:rPr>
          <w:rFonts w:ascii="Arial" w:hAnsi="Arial" w:cs="Arial"/>
        </w:rPr>
        <w:t>Im zweiten Semester steht die Vervollständigung der Daten</w:t>
      </w:r>
      <w:r w:rsidR="00674520" w:rsidRPr="004A4564">
        <w:rPr>
          <w:rFonts w:ascii="Arial" w:hAnsi="Arial" w:cs="Arial"/>
        </w:rPr>
        <w:t>, Durchführung des zweiten eintägigen Workshops</w:t>
      </w:r>
      <w:r w:rsidR="000A20F1" w:rsidRPr="004A4564">
        <w:rPr>
          <w:rFonts w:ascii="Arial" w:hAnsi="Arial" w:cs="Arial"/>
        </w:rPr>
        <w:t xml:space="preserve"> und Überarbeitung der Korpora im Vordergrund. Im dritten Seminar (Rhetorik) soll das dritte und letzte Subkorpus e</w:t>
      </w:r>
      <w:r w:rsidR="000A20F1" w:rsidRPr="004A4564">
        <w:rPr>
          <w:rFonts w:ascii="Arial" w:hAnsi="Arial" w:cs="Arial"/>
        </w:rPr>
        <w:t>r</w:t>
      </w:r>
      <w:r w:rsidR="000A20F1" w:rsidRPr="004A4564">
        <w:rPr>
          <w:rFonts w:ascii="Arial" w:hAnsi="Arial" w:cs="Arial"/>
        </w:rPr>
        <w:t xml:space="preserve">stellt werden, in dem </w:t>
      </w:r>
      <w:proofErr w:type="spellStart"/>
      <w:r w:rsidR="000A20F1" w:rsidRPr="004A4564">
        <w:rPr>
          <w:rFonts w:ascii="Arial" w:hAnsi="Arial" w:cs="Arial"/>
        </w:rPr>
        <w:t>kinesische</w:t>
      </w:r>
      <w:proofErr w:type="spellEnd"/>
      <w:r w:rsidR="000A20F1" w:rsidRPr="004A4564">
        <w:rPr>
          <w:rFonts w:ascii="Arial" w:hAnsi="Arial" w:cs="Arial"/>
        </w:rPr>
        <w:t xml:space="preserve"> Kommunikation </w:t>
      </w:r>
      <w:r w:rsidR="00374358">
        <w:rPr>
          <w:rFonts w:ascii="Arial" w:hAnsi="Arial" w:cs="Arial"/>
        </w:rPr>
        <w:t xml:space="preserve">zu </w:t>
      </w:r>
      <w:r w:rsidR="000A20F1" w:rsidRPr="004A4564">
        <w:rPr>
          <w:rFonts w:ascii="Arial" w:hAnsi="Arial" w:cs="Arial"/>
        </w:rPr>
        <w:t>berücksichtig</w:t>
      </w:r>
      <w:r w:rsidR="00374358">
        <w:rPr>
          <w:rFonts w:ascii="Arial" w:hAnsi="Arial" w:cs="Arial"/>
        </w:rPr>
        <w:t>en ist</w:t>
      </w:r>
      <w:r w:rsidR="000A20F1" w:rsidRPr="004A4564">
        <w:rPr>
          <w:rFonts w:ascii="Arial" w:hAnsi="Arial" w:cs="Arial"/>
        </w:rPr>
        <w:t xml:space="preserve">. </w:t>
      </w:r>
    </w:p>
    <w:p w:rsidR="00674520" w:rsidRPr="004A4564" w:rsidRDefault="00674520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In dem </w:t>
      </w:r>
      <w:r w:rsidR="00374358" w:rsidRPr="004A4564">
        <w:rPr>
          <w:rFonts w:ascii="Arial" w:hAnsi="Arial" w:cs="Arial"/>
        </w:rPr>
        <w:t xml:space="preserve">zweiten </w:t>
      </w:r>
      <w:r w:rsidRPr="004A4564">
        <w:rPr>
          <w:rFonts w:ascii="Arial" w:hAnsi="Arial" w:cs="Arial"/>
        </w:rPr>
        <w:t>geplanten eintägigen Workshop werden die Studierenden unter professioneller Le</w:t>
      </w:r>
      <w:r w:rsidRPr="004A4564">
        <w:rPr>
          <w:rFonts w:ascii="Arial" w:hAnsi="Arial" w:cs="Arial"/>
        </w:rPr>
        <w:t>i</w:t>
      </w:r>
      <w:r w:rsidRPr="004A4564">
        <w:rPr>
          <w:rFonts w:ascii="Arial" w:hAnsi="Arial" w:cs="Arial"/>
        </w:rPr>
        <w:t>tung weiterführende praktische Fertigkeiten zur Transkription erlernen und an Beispielen erproben. Für das Coaching steht uns Dr. Martin Hartung (IDS Mannheim)</w:t>
      </w:r>
      <w:r w:rsidR="00225950" w:rsidRPr="00225950">
        <w:rPr>
          <w:rFonts w:ascii="Arial" w:hAnsi="Arial" w:cs="Arial"/>
        </w:rPr>
        <w:t xml:space="preserve"> </w:t>
      </w:r>
      <w:r w:rsidR="00225950" w:rsidRPr="004A4564">
        <w:rPr>
          <w:rFonts w:ascii="Arial" w:hAnsi="Arial" w:cs="Arial"/>
        </w:rPr>
        <w:t>zur Verfügung</w:t>
      </w:r>
      <w:r w:rsidRPr="004A4564">
        <w:rPr>
          <w:rFonts w:ascii="Arial" w:hAnsi="Arial" w:cs="Arial"/>
        </w:rPr>
        <w:t>, der das Gespräch</w:t>
      </w:r>
      <w:r w:rsidRPr="004A4564">
        <w:rPr>
          <w:rFonts w:ascii="Arial" w:hAnsi="Arial" w:cs="Arial"/>
        </w:rPr>
        <w:t>s</w:t>
      </w:r>
      <w:r w:rsidRPr="004A4564">
        <w:rPr>
          <w:rFonts w:ascii="Arial" w:hAnsi="Arial" w:cs="Arial"/>
        </w:rPr>
        <w:t>analytische Transkriptionssystem (GAT</w:t>
      </w:r>
      <w:r w:rsidR="00C72ECF">
        <w:rPr>
          <w:rFonts w:ascii="Arial" w:hAnsi="Arial" w:cs="Arial"/>
        </w:rPr>
        <w:t xml:space="preserve"> </w:t>
      </w:r>
      <w:r w:rsidRPr="004A4564">
        <w:rPr>
          <w:rFonts w:ascii="Arial" w:hAnsi="Arial" w:cs="Arial"/>
        </w:rPr>
        <w:t xml:space="preserve">2) mitentwickelt hat. </w:t>
      </w:r>
    </w:p>
    <w:p w:rsidR="001D247A" w:rsidRPr="004A4564" w:rsidRDefault="000A20F1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Das vierte Seminar</w:t>
      </w:r>
      <w:r w:rsidR="003A4866" w:rsidRPr="004A4564">
        <w:rPr>
          <w:rFonts w:ascii="Arial" w:hAnsi="Arial" w:cs="Arial"/>
        </w:rPr>
        <w:t xml:space="preserve"> hat zum Ziel, </w:t>
      </w:r>
      <w:r w:rsidRPr="004A4564">
        <w:rPr>
          <w:rFonts w:ascii="Arial" w:hAnsi="Arial" w:cs="Arial"/>
        </w:rPr>
        <w:t>die bereits im ersten Semester transkribierten Teilkorpora („B“ und „P“)</w:t>
      </w:r>
      <w:r w:rsidR="00506A19" w:rsidRPr="004A4564">
        <w:rPr>
          <w:rFonts w:ascii="Arial" w:hAnsi="Arial" w:cs="Arial"/>
        </w:rPr>
        <w:t xml:space="preserve"> zu </w:t>
      </w:r>
      <w:r w:rsidRPr="004A4564">
        <w:rPr>
          <w:rFonts w:ascii="Arial" w:hAnsi="Arial" w:cs="Arial"/>
        </w:rPr>
        <w:t xml:space="preserve">verfeinern und gegebenenfalls zu </w:t>
      </w:r>
      <w:r w:rsidR="00506A19" w:rsidRPr="004A4564">
        <w:rPr>
          <w:rFonts w:ascii="Arial" w:hAnsi="Arial" w:cs="Arial"/>
        </w:rPr>
        <w:t>erwei</w:t>
      </w:r>
      <w:r w:rsidRPr="004A4564">
        <w:rPr>
          <w:rFonts w:ascii="Arial" w:hAnsi="Arial" w:cs="Arial"/>
        </w:rPr>
        <w:t xml:space="preserve">tern. </w:t>
      </w:r>
      <w:r w:rsidR="002B099B" w:rsidRPr="004A4564">
        <w:rPr>
          <w:rFonts w:ascii="Arial" w:hAnsi="Arial" w:cs="Arial"/>
        </w:rPr>
        <w:t xml:space="preserve">Dies geschieht in lockerer Anlehnung an die </w:t>
      </w:r>
      <w:r w:rsidR="00506A19" w:rsidRPr="004A4564">
        <w:rPr>
          <w:rFonts w:ascii="Arial" w:hAnsi="Arial" w:cs="Arial"/>
        </w:rPr>
        <w:t xml:space="preserve">von </w:t>
      </w:r>
      <w:r w:rsidR="00506A19" w:rsidRPr="004A4564">
        <w:rPr>
          <w:rFonts w:ascii="Arial" w:hAnsi="Arial" w:cs="Arial"/>
        </w:rPr>
        <w:lastRenderedPageBreak/>
        <w:t>Selting et al (2009) entwickelte</w:t>
      </w:r>
      <w:r w:rsidR="00AB756F" w:rsidRPr="004A4564">
        <w:rPr>
          <w:rFonts w:ascii="Arial" w:hAnsi="Arial" w:cs="Arial"/>
        </w:rPr>
        <w:t>n</w:t>
      </w:r>
      <w:r w:rsidR="00506A19" w:rsidRPr="004A4564">
        <w:rPr>
          <w:rFonts w:ascii="Arial" w:hAnsi="Arial" w:cs="Arial"/>
        </w:rPr>
        <w:t xml:space="preserve"> Transkr</w:t>
      </w:r>
      <w:r w:rsidR="00686BF8" w:rsidRPr="004A4564">
        <w:rPr>
          <w:rFonts w:ascii="Arial" w:hAnsi="Arial" w:cs="Arial"/>
        </w:rPr>
        <w:t>i</w:t>
      </w:r>
      <w:r w:rsidR="00506A19" w:rsidRPr="004A4564">
        <w:rPr>
          <w:rFonts w:ascii="Arial" w:hAnsi="Arial" w:cs="Arial"/>
        </w:rPr>
        <w:t>ptionskonvention</w:t>
      </w:r>
      <w:r w:rsidR="00AB756F" w:rsidRPr="004A4564">
        <w:rPr>
          <w:rFonts w:ascii="Arial" w:hAnsi="Arial" w:cs="Arial"/>
        </w:rPr>
        <w:t>en</w:t>
      </w:r>
      <w:r w:rsidR="00506A19" w:rsidRPr="004A4564">
        <w:rPr>
          <w:rFonts w:ascii="Arial" w:hAnsi="Arial" w:cs="Arial"/>
        </w:rPr>
        <w:t xml:space="preserve"> (GAT</w:t>
      </w:r>
      <w:r w:rsidR="00C72ECF">
        <w:rPr>
          <w:rFonts w:ascii="Arial" w:hAnsi="Arial" w:cs="Arial"/>
        </w:rPr>
        <w:t xml:space="preserve"> </w:t>
      </w:r>
      <w:r w:rsidR="00506A19" w:rsidRPr="004A4564">
        <w:rPr>
          <w:rFonts w:ascii="Arial" w:hAnsi="Arial" w:cs="Arial"/>
        </w:rPr>
        <w:t>2)</w:t>
      </w:r>
      <w:r w:rsidR="002B099B" w:rsidRPr="004A4564">
        <w:rPr>
          <w:rFonts w:ascii="Arial" w:hAnsi="Arial" w:cs="Arial"/>
        </w:rPr>
        <w:t xml:space="preserve">. </w:t>
      </w:r>
      <w:r w:rsidR="004F6215" w:rsidRPr="004A4564">
        <w:rPr>
          <w:rFonts w:ascii="Arial" w:hAnsi="Arial" w:cs="Arial"/>
        </w:rPr>
        <w:t xml:space="preserve">Die SeminarteilnehmerInnen erwerben </w:t>
      </w:r>
      <w:r w:rsidR="003C6B03" w:rsidRPr="004A4564">
        <w:rPr>
          <w:rFonts w:ascii="Arial" w:hAnsi="Arial" w:cs="Arial"/>
        </w:rPr>
        <w:t>in der Auseinandersetzung</w:t>
      </w:r>
      <w:r w:rsidR="00686BF8" w:rsidRPr="004A4564">
        <w:rPr>
          <w:rFonts w:ascii="Arial" w:hAnsi="Arial" w:cs="Arial"/>
        </w:rPr>
        <w:t xml:space="preserve"> mit</w:t>
      </w:r>
      <w:r w:rsidR="003C6B03" w:rsidRPr="004A4564">
        <w:rPr>
          <w:rFonts w:ascii="Arial" w:hAnsi="Arial" w:cs="Arial"/>
        </w:rPr>
        <w:t xml:space="preserve"> </w:t>
      </w:r>
      <w:r w:rsidR="00BA58C7" w:rsidRPr="004A4564">
        <w:rPr>
          <w:rFonts w:ascii="Arial" w:hAnsi="Arial" w:cs="Arial"/>
        </w:rPr>
        <w:t xml:space="preserve">authentischen kommunikativen </w:t>
      </w:r>
      <w:r w:rsidR="00686BF8" w:rsidRPr="004A4564">
        <w:rPr>
          <w:rFonts w:ascii="Arial" w:hAnsi="Arial" w:cs="Arial"/>
        </w:rPr>
        <w:t>Handlungen</w:t>
      </w:r>
      <w:r w:rsidR="004F6215" w:rsidRPr="004A4564">
        <w:rPr>
          <w:rFonts w:ascii="Arial" w:hAnsi="Arial" w:cs="Arial"/>
        </w:rPr>
        <w:t xml:space="preserve"> methodisch</w:t>
      </w:r>
      <w:r w:rsidR="004C34CF" w:rsidRPr="004A4564">
        <w:rPr>
          <w:rFonts w:ascii="Arial" w:hAnsi="Arial" w:cs="Arial"/>
        </w:rPr>
        <w:t>-linguistische Fachk</w:t>
      </w:r>
      <w:r w:rsidR="004F6215" w:rsidRPr="004A4564">
        <w:rPr>
          <w:rFonts w:ascii="Arial" w:hAnsi="Arial" w:cs="Arial"/>
        </w:rPr>
        <w:t>enntnis</w:t>
      </w:r>
      <w:r w:rsidR="003C6B03" w:rsidRPr="004A4564">
        <w:rPr>
          <w:rFonts w:ascii="Arial" w:hAnsi="Arial" w:cs="Arial"/>
        </w:rPr>
        <w:t>se und</w:t>
      </w:r>
      <w:r w:rsidR="004F6215" w:rsidRPr="004A4564">
        <w:rPr>
          <w:rFonts w:ascii="Arial" w:hAnsi="Arial" w:cs="Arial"/>
        </w:rPr>
        <w:t xml:space="preserve"> entwickeln im Zuge der </w:t>
      </w:r>
      <w:r w:rsidR="004C34CF" w:rsidRPr="004A4564">
        <w:rPr>
          <w:rFonts w:ascii="Arial" w:hAnsi="Arial" w:cs="Arial"/>
        </w:rPr>
        <w:t xml:space="preserve">gemeinsamen </w:t>
      </w:r>
      <w:r w:rsidR="004F6215" w:rsidRPr="004A4564">
        <w:rPr>
          <w:rFonts w:ascii="Arial" w:hAnsi="Arial" w:cs="Arial"/>
        </w:rPr>
        <w:t>Kommentierung und Übe</w:t>
      </w:r>
      <w:r w:rsidR="004F6215" w:rsidRPr="004A4564">
        <w:rPr>
          <w:rFonts w:ascii="Arial" w:hAnsi="Arial" w:cs="Arial"/>
        </w:rPr>
        <w:t>r</w:t>
      </w:r>
      <w:r w:rsidR="004F6215" w:rsidRPr="004A4564">
        <w:rPr>
          <w:rFonts w:ascii="Arial" w:hAnsi="Arial" w:cs="Arial"/>
        </w:rPr>
        <w:t xml:space="preserve">arbeitung der </w:t>
      </w:r>
      <w:r w:rsidR="00BA58C7" w:rsidRPr="004A4564">
        <w:rPr>
          <w:rFonts w:ascii="Arial" w:hAnsi="Arial" w:cs="Arial"/>
        </w:rPr>
        <w:t>Transkripte praxisbezogen m</w:t>
      </w:r>
      <w:r w:rsidR="004F6215" w:rsidRPr="004A4564">
        <w:rPr>
          <w:rFonts w:ascii="Arial" w:hAnsi="Arial" w:cs="Arial"/>
        </w:rPr>
        <w:t>etho</w:t>
      </w:r>
      <w:r w:rsidR="00BA58C7" w:rsidRPr="004A4564">
        <w:rPr>
          <w:rFonts w:ascii="Arial" w:hAnsi="Arial" w:cs="Arial"/>
        </w:rPr>
        <w:t>disches Wissen</w:t>
      </w:r>
      <w:r w:rsidR="004F6215" w:rsidRPr="004A4564">
        <w:rPr>
          <w:rFonts w:ascii="Arial" w:hAnsi="Arial" w:cs="Arial"/>
        </w:rPr>
        <w:t xml:space="preserve"> zur </w:t>
      </w:r>
      <w:r w:rsidR="003C6B03" w:rsidRPr="004A4564">
        <w:rPr>
          <w:rFonts w:ascii="Arial" w:hAnsi="Arial" w:cs="Arial"/>
        </w:rPr>
        <w:t xml:space="preserve">fundierten </w:t>
      </w:r>
      <w:r w:rsidR="00BA58C7" w:rsidRPr="004A4564">
        <w:rPr>
          <w:rFonts w:ascii="Arial" w:hAnsi="Arial" w:cs="Arial"/>
        </w:rPr>
        <w:t>gesprächsanalyt</w:t>
      </w:r>
      <w:r w:rsidR="00BA58C7" w:rsidRPr="004A4564">
        <w:rPr>
          <w:rFonts w:ascii="Arial" w:hAnsi="Arial" w:cs="Arial"/>
        </w:rPr>
        <w:t>i</w:t>
      </w:r>
      <w:r w:rsidR="00BA58C7" w:rsidRPr="004A4564">
        <w:rPr>
          <w:rFonts w:ascii="Arial" w:hAnsi="Arial" w:cs="Arial"/>
        </w:rPr>
        <w:t>schen Transkriptionstechnik</w:t>
      </w:r>
      <w:r w:rsidR="004C34CF" w:rsidRPr="004A4564">
        <w:rPr>
          <w:rFonts w:ascii="Arial" w:hAnsi="Arial" w:cs="Arial"/>
        </w:rPr>
        <w:t xml:space="preserve">. </w:t>
      </w:r>
      <w:r w:rsidR="00AE2F0E" w:rsidRPr="004A4564">
        <w:rPr>
          <w:rFonts w:ascii="Arial" w:hAnsi="Arial" w:cs="Arial"/>
        </w:rPr>
        <w:t xml:space="preserve">Die Ergebnisse der Transkription </w:t>
      </w:r>
      <w:r w:rsidR="00686BF8" w:rsidRPr="004A4564">
        <w:rPr>
          <w:rFonts w:ascii="Arial" w:hAnsi="Arial" w:cs="Arial"/>
        </w:rPr>
        <w:t>bedürfen</w:t>
      </w:r>
      <w:r w:rsidR="00D8499B" w:rsidRPr="004A4564">
        <w:rPr>
          <w:rFonts w:ascii="Arial" w:hAnsi="Arial" w:cs="Arial"/>
        </w:rPr>
        <w:t xml:space="preserve"> </w:t>
      </w:r>
      <w:r w:rsidR="00AE2F0E" w:rsidRPr="004A4564">
        <w:rPr>
          <w:rFonts w:ascii="Arial" w:hAnsi="Arial" w:cs="Arial"/>
        </w:rPr>
        <w:t xml:space="preserve">einer kritischen Prüfung </w:t>
      </w:r>
      <w:r w:rsidR="00686BF8" w:rsidRPr="004A4564">
        <w:rPr>
          <w:rFonts w:ascii="Arial" w:hAnsi="Arial" w:cs="Arial"/>
        </w:rPr>
        <w:t xml:space="preserve">durch die Projektverantwortlichen und </w:t>
      </w:r>
      <w:r w:rsidR="00D8499B" w:rsidRPr="004A4564">
        <w:rPr>
          <w:rFonts w:ascii="Arial" w:hAnsi="Arial" w:cs="Arial"/>
        </w:rPr>
        <w:t>-</w:t>
      </w:r>
      <w:r w:rsidR="00686BF8" w:rsidRPr="004A4564">
        <w:rPr>
          <w:rFonts w:ascii="Arial" w:hAnsi="Arial" w:cs="Arial"/>
        </w:rPr>
        <w:t>mitarbeiter</w:t>
      </w:r>
      <w:r w:rsidR="00AB756F" w:rsidRPr="004A4564">
        <w:rPr>
          <w:rFonts w:ascii="Arial" w:hAnsi="Arial" w:cs="Arial"/>
        </w:rPr>
        <w:t>Innen</w:t>
      </w:r>
      <w:r w:rsidR="00686BF8" w:rsidRPr="004A4564">
        <w:rPr>
          <w:rFonts w:ascii="Arial" w:hAnsi="Arial" w:cs="Arial"/>
        </w:rPr>
        <w:t xml:space="preserve"> und sind schließlich </w:t>
      </w:r>
      <w:r w:rsidR="00AE2F0E" w:rsidRPr="004A4564">
        <w:rPr>
          <w:rFonts w:ascii="Arial" w:hAnsi="Arial" w:cs="Arial"/>
        </w:rPr>
        <w:t>systematisch in das Korpus zu importieren.</w:t>
      </w:r>
      <w:r w:rsidR="00933857" w:rsidRPr="004A4564">
        <w:rPr>
          <w:rFonts w:ascii="Arial" w:hAnsi="Arial" w:cs="Arial"/>
        </w:rPr>
        <w:t xml:space="preserve"> </w:t>
      </w:r>
    </w:p>
    <w:p w:rsidR="00383D5F" w:rsidRPr="004A4564" w:rsidRDefault="00383D5F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 xml:space="preserve">In der vorlesungsfreien Zeit zwischen </w:t>
      </w:r>
      <w:r w:rsidR="00374358">
        <w:rPr>
          <w:rFonts w:ascii="Arial" w:hAnsi="Arial" w:cs="Arial"/>
        </w:rPr>
        <w:t xml:space="preserve">dem </w:t>
      </w:r>
      <w:proofErr w:type="spellStart"/>
      <w:r w:rsidRPr="004A4564">
        <w:rPr>
          <w:rFonts w:ascii="Arial" w:hAnsi="Arial" w:cs="Arial"/>
        </w:rPr>
        <w:t>WiSe</w:t>
      </w:r>
      <w:proofErr w:type="spellEnd"/>
      <w:r w:rsidRPr="004A4564">
        <w:rPr>
          <w:rFonts w:ascii="Arial" w:hAnsi="Arial" w:cs="Arial"/>
        </w:rPr>
        <w:t xml:space="preserve"> 2015/16 und </w:t>
      </w:r>
      <w:proofErr w:type="spellStart"/>
      <w:r w:rsidRPr="004A4564">
        <w:rPr>
          <w:rFonts w:ascii="Arial" w:hAnsi="Arial" w:cs="Arial"/>
        </w:rPr>
        <w:t>SoSe</w:t>
      </w:r>
      <w:proofErr w:type="spellEnd"/>
      <w:r w:rsidRPr="004A4564">
        <w:rPr>
          <w:rFonts w:ascii="Arial" w:hAnsi="Arial" w:cs="Arial"/>
        </w:rPr>
        <w:t xml:space="preserve"> 2016 sollen d</w:t>
      </w:r>
      <w:r w:rsidR="00374358">
        <w:rPr>
          <w:rFonts w:ascii="Arial" w:hAnsi="Arial" w:cs="Arial"/>
        </w:rPr>
        <w:t>as erstellte Korpus</w:t>
      </w:r>
      <w:r w:rsidRPr="004A4564">
        <w:rPr>
          <w:rFonts w:ascii="Arial" w:hAnsi="Arial" w:cs="Arial"/>
        </w:rPr>
        <w:t xml:space="preserve"> auf eine Online-Plattform implementiert werden.</w:t>
      </w:r>
      <w:r w:rsidR="00B431F2" w:rsidRPr="004A4564">
        <w:rPr>
          <w:rFonts w:ascii="Arial" w:hAnsi="Arial" w:cs="Arial"/>
        </w:rPr>
        <w:t xml:space="preserve"> </w:t>
      </w:r>
      <w:r w:rsidR="006435FD">
        <w:rPr>
          <w:rFonts w:ascii="Arial" w:hAnsi="Arial" w:cs="Arial"/>
        </w:rPr>
        <w:t xml:space="preserve">Dem </w:t>
      </w:r>
      <w:r w:rsidR="00717465" w:rsidRPr="004A4564">
        <w:rPr>
          <w:rFonts w:ascii="Arial" w:hAnsi="Arial" w:cs="Arial"/>
        </w:rPr>
        <w:t xml:space="preserve">Korpus kann die Struktur des </w:t>
      </w:r>
      <w:proofErr w:type="spellStart"/>
      <w:r w:rsidR="00717465" w:rsidRPr="004A4564">
        <w:rPr>
          <w:rFonts w:ascii="Arial" w:hAnsi="Arial" w:cs="Arial"/>
        </w:rPr>
        <w:t>EXMARaLDA</w:t>
      </w:r>
      <w:proofErr w:type="spellEnd"/>
      <w:r w:rsidR="00717465" w:rsidRPr="004A4564">
        <w:rPr>
          <w:rFonts w:ascii="Arial" w:hAnsi="Arial" w:cs="Arial"/>
        </w:rPr>
        <w:t>-Editors zugrunde gelegt werden (vgl. Anhang</w:t>
      </w:r>
      <w:r w:rsidR="0026479E">
        <w:rPr>
          <w:rFonts w:ascii="Arial" w:hAnsi="Arial" w:cs="Arial"/>
        </w:rPr>
        <w:t xml:space="preserve"> </w:t>
      </w:r>
      <w:r w:rsidR="00B72699">
        <w:rPr>
          <w:rFonts w:ascii="Arial" w:hAnsi="Arial" w:cs="Arial"/>
        </w:rPr>
        <w:t>7</w:t>
      </w:r>
      <w:r w:rsidR="006435FD">
        <w:rPr>
          <w:rFonts w:ascii="Arial" w:hAnsi="Arial" w:cs="Arial"/>
        </w:rPr>
        <w:t xml:space="preserve">); der </w:t>
      </w:r>
      <w:r w:rsidR="00717465" w:rsidRPr="004A4564">
        <w:rPr>
          <w:rFonts w:ascii="Arial" w:hAnsi="Arial" w:cs="Arial"/>
        </w:rPr>
        <w:t>Editor</w:t>
      </w:r>
      <w:r w:rsidR="006435FD">
        <w:rPr>
          <w:rFonts w:ascii="Arial" w:hAnsi="Arial" w:cs="Arial"/>
        </w:rPr>
        <w:t xml:space="preserve"> ermö</w:t>
      </w:r>
      <w:r w:rsidR="00717465" w:rsidRPr="004A4564">
        <w:rPr>
          <w:rFonts w:ascii="Arial" w:hAnsi="Arial" w:cs="Arial"/>
        </w:rPr>
        <w:t xml:space="preserve">glicht es, nicht nur auf einzelne Termini, sondern didaktisch effektiv auf ganze Kollokationen zuzugreifen. </w:t>
      </w:r>
    </w:p>
    <w:p w:rsidR="000D64E0" w:rsidRPr="004A4564" w:rsidRDefault="00194DA6" w:rsidP="00DB525A">
      <w:pPr>
        <w:spacing w:after="12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 xml:space="preserve">(c) Sommersemester 2016: Arbeiten mit dem Korpus – </w:t>
      </w:r>
      <w:r w:rsidR="00D8499B" w:rsidRPr="004A4564">
        <w:rPr>
          <w:rFonts w:ascii="Arial" w:hAnsi="Arial" w:cs="Arial"/>
          <w:b/>
        </w:rPr>
        <w:t xml:space="preserve">Ergänzungen, </w:t>
      </w:r>
      <w:r w:rsidRPr="004A4564">
        <w:rPr>
          <w:rFonts w:ascii="Arial" w:hAnsi="Arial" w:cs="Arial"/>
          <w:b/>
        </w:rPr>
        <w:t>Evaluation, Modifizi</w:t>
      </w:r>
      <w:r w:rsidRPr="004A4564">
        <w:rPr>
          <w:rFonts w:ascii="Arial" w:hAnsi="Arial" w:cs="Arial"/>
          <w:b/>
        </w:rPr>
        <w:t>e</w:t>
      </w:r>
      <w:r w:rsidR="00D8499B" w:rsidRPr="004A4564">
        <w:rPr>
          <w:rFonts w:ascii="Arial" w:hAnsi="Arial" w:cs="Arial"/>
          <w:b/>
        </w:rPr>
        <w:t>rungen</w:t>
      </w:r>
      <w:r w:rsidRPr="004A4564">
        <w:rPr>
          <w:rFonts w:ascii="Arial" w:hAnsi="Arial" w:cs="Arial"/>
          <w:b/>
        </w:rPr>
        <w:t xml:space="preserve">. </w:t>
      </w:r>
      <w:r w:rsidRPr="004A4564">
        <w:rPr>
          <w:rFonts w:ascii="Arial" w:hAnsi="Arial" w:cs="Arial"/>
        </w:rPr>
        <w:t>Anders als in den vorangehenden Se</w:t>
      </w:r>
      <w:r w:rsidR="00674520" w:rsidRPr="004A4564">
        <w:rPr>
          <w:rFonts w:ascii="Arial" w:hAnsi="Arial" w:cs="Arial"/>
        </w:rPr>
        <w:t>mestern</w:t>
      </w:r>
      <w:r w:rsidRPr="004A4564">
        <w:rPr>
          <w:rFonts w:ascii="Arial" w:hAnsi="Arial" w:cs="Arial"/>
        </w:rPr>
        <w:t xml:space="preserve"> steht nicht </w:t>
      </w:r>
      <w:r w:rsidR="003962B0" w:rsidRPr="004A4564">
        <w:rPr>
          <w:rFonts w:ascii="Arial" w:hAnsi="Arial" w:cs="Arial"/>
        </w:rPr>
        <w:t xml:space="preserve">allein </w:t>
      </w:r>
      <w:r w:rsidRPr="004A4564">
        <w:rPr>
          <w:rFonts w:ascii="Arial" w:hAnsi="Arial" w:cs="Arial"/>
        </w:rPr>
        <w:t>die Transkription der Daten im Zentrum. Vielmehr soll innerhalb eines der angebotenen Seminare im Basismodul</w:t>
      </w:r>
      <w:r w:rsidR="0054200A" w:rsidRPr="004A4564">
        <w:rPr>
          <w:rFonts w:ascii="Arial" w:hAnsi="Arial" w:cs="Arial"/>
        </w:rPr>
        <w:t xml:space="preserve"> BBM 4c, BBM 4d</w:t>
      </w:r>
      <w:r w:rsidRPr="004A4564">
        <w:rPr>
          <w:rFonts w:ascii="Arial" w:hAnsi="Arial" w:cs="Arial"/>
        </w:rPr>
        <w:t xml:space="preserve"> (etwa zum Thema „Gespräche in Institutionen“, „Beratungsgespräche“ o.ä.) auf der Grundlage de</w:t>
      </w:r>
      <w:r w:rsidR="00686BF8" w:rsidRPr="004A4564">
        <w:rPr>
          <w:rFonts w:ascii="Arial" w:hAnsi="Arial" w:cs="Arial"/>
        </w:rPr>
        <w:t xml:space="preserve">s aufgebauten </w:t>
      </w:r>
      <w:r w:rsidRPr="004A4564">
        <w:rPr>
          <w:rFonts w:ascii="Arial" w:hAnsi="Arial" w:cs="Arial"/>
        </w:rPr>
        <w:t>Korpus die ersten wissenschaftlichen Analysen und Untersuchungen</w:t>
      </w:r>
      <w:r w:rsidR="006435FD">
        <w:rPr>
          <w:rFonts w:ascii="Arial" w:hAnsi="Arial" w:cs="Arial"/>
        </w:rPr>
        <w:t xml:space="preserve"> in Form von Hausarbeiten</w:t>
      </w:r>
      <w:r w:rsidRPr="004A4564">
        <w:rPr>
          <w:rFonts w:ascii="Arial" w:hAnsi="Arial" w:cs="Arial"/>
        </w:rPr>
        <w:t xml:space="preserve"> durchgeführt werden. </w:t>
      </w:r>
      <w:r w:rsidR="00686BF8" w:rsidRPr="004A4564">
        <w:rPr>
          <w:rFonts w:ascii="Arial" w:hAnsi="Arial" w:cs="Arial"/>
        </w:rPr>
        <w:t xml:space="preserve">Dies erlaubt eine weitere kritische Evaluation des Korpus sowie den </w:t>
      </w:r>
      <w:r w:rsidR="00BD55AC" w:rsidRPr="004A4564">
        <w:rPr>
          <w:rFonts w:ascii="Arial" w:hAnsi="Arial" w:cs="Arial"/>
        </w:rPr>
        <w:t xml:space="preserve">notwendigen </w:t>
      </w:r>
      <w:r w:rsidR="00686BF8" w:rsidRPr="004A4564">
        <w:rPr>
          <w:rFonts w:ascii="Arial" w:hAnsi="Arial" w:cs="Arial"/>
        </w:rPr>
        <w:t>Einbezug von</w:t>
      </w:r>
      <w:r w:rsidR="00D8499B" w:rsidRPr="004A4564">
        <w:rPr>
          <w:rFonts w:ascii="Arial" w:hAnsi="Arial" w:cs="Arial"/>
        </w:rPr>
        <w:t xml:space="preserve"> </w:t>
      </w:r>
      <w:r w:rsidRPr="004A4564">
        <w:rPr>
          <w:rFonts w:ascii="Arial" w:hAnsi="Arial" w:cs="Arial"/>
        </w:rPr>
        <w:t>konkrete</w:t>
      </w:r>
      <w:r w:rsidR="00686BF8" w:rsidRPr="004A4564">
        <w:rPr>
          <w:rFonts w:ascii="Arial" w:hAnsi="Arial" w:cs="Arial"/>
        </w:rPr>
        <w:t>n</w:t>
      </w:r>
      <w:r w:rsidRPr="004A4564">
        <w:rPr>
          <w:rFonts w:ascii="Arial" w:hAnsi="Arial" w:cs="Arial"/>
        </w:rPr>
        <w:t xml:space="preserve"> Benutzererfahrungen</w:t>
      </w:r>
      <w:r w:rsidR="00BD55AC" w:rsidRPr="004A4564">
        <w:rPr>
          <w:rFonts w:ascii="Arial" w:hAnsi="Arial" w:cs="Arial"/>
        </w:rPr>
        <w:t xml:space="preserve">, um </w:t>
      </w:r>
      <w:r w:rsidRPr="004A4564">
        <w:rPr>
          <w:rFonts w:ascii="Arial" w:hAnsi="Arial" w:cs="Arial"/>
        </w:rPr>
        <w:t xml:space="preserve">die Online-Plattform optimal </w:t>
      </w:r>
      <w:r w:rsidR="00BD55AC" w:rsidRPr="004A4564">
        <w:rPr>
          <w:rFonts w:ascii="Arial" w:hAnsi="Arial" w:cs="Arial"/>
        </w:rPr>
        <w:t xml:space="preserve">auf die </w:t>
      </w:r>
      <w:r w:rsidRPr="004A4564">
        <w:rPr>
          <w:rFonts w:ascii="Arial" w:hAnsi="Arial" w:cs="Arial"/>
        </w:rPr>
        <w:t>Bedürfnisse der Studierenden an</w:t>
      </w:r>
      <w:r w:rsidR="00BD55AC" w:rsidRPr="004A4564">
        <w:rPr>
          <w:rFonts w:ascii="Arial" w:hAnsi="Arial" w:cs="Arial"/>
        </w:rPr>
        <w:t>zu</w:t>
      </w:r>
      <w:r w:rsidRPr="004A4564">
        <w:rPr>
          <w:rFonts w:ascii="Arial" w:hAnsi="Arial" w:cs="Arial"/>
        </w:rPr>
        <w:t>passen. Im Zuge dieses gezielten ‚Praxistests‘ dienen die studentischen Rückmeldungen dazu, das Korpus einer kritischen Gesamtrevision – einschließlich struktureller Änderungen sowie inhaltlicher Modifizierungen und Ergänzungen – zu unterziehe</w:t>
      </w:r>
      <w:r w:rsidR="00AB756F" w:rsidRPr="004A4564">
        <w:rPr>
          <w:rFonts w:ascii="Arial" w:hAnsi="Arial" w:cs="Arial"/>
        </w:rPr>
        <w:t>n. N</w:t>
      </w:r>
      <w:r w:rsidR="00AB756F" w:rsidRPr="004A4564">
        <w:rPr>
          <w:rFonts w:ascii="Arial" w:hAnsi="Arial" w:cs="Arial"/>
        </w:rPr>
        <w:t>e</w:t>
      </w:r>
      <w:r w:rsidR="00AB756F" w:rsidRPr="004A4564">
        <w:rPr>
          <w:rFonts w:ascii="Arial" w:hAnsi="Arial" w:cs="Arial"/>
        </w:rPr>
        <w:t>ben der kritischen (Meta-)</w:t>
      </w:r>
      <w:r w:rsidRPr="004A4564">
        <w:rPr>
          <w:rFonts w:ascii="Arial" w:hAnsi="Arial" w:cs="Arial"/>
        </w:rPr>
        <w:t xml:space="preserve">Reflexion über transkriptionstechnische Grundlagen des Korpus vertiefen die Studierenden durch die gemeinsame Nutzung und Evaluation des Portals seminarrelevantes Grundwissen und lernen, sich sprachkritisch mit diesem auseinanderzusetzen. </w:t>
      </w:r>
    </w:p>
    <w:p w:rsidR="00464DB0" w:rsidRPr="004A4564" w:rsidRDefault="00464DB0" w:rsidP="00DB525A">
      <w:pPr>
        <w:pStyle w:val="Listenabsatz"/>
        <w:numPr>
          <w:ilvl w:val="0"/>
          <w:numId w:val="1"/>
        </w:numPr>
        <w:spacing w:before="120" w:after="120" w:line="336" w:lineRule="auto"/>
        <w:ind w:left="0" w:firstLine="0"/>
        <w:jc w:val="both"/>
        <w:rPr>
          <w:rFonts w:ascii="Arial" w:hAnsi="Arial" w:cs="Arial"/>
          <w:b/>
        </w:rPr>
      </w:pPr>
      <w:r w:rsidRPr="004A4564">
        <w:rPr>
          <w:rFonts w:ascii="Arial" w:hAnsi="Arial" w:cs="Arial"/>
          <w:b/>
        </w:rPr>
        <w:t>Mehrwert des Projektes</w:t>
      </w:r>
    </w:p>
    <w:p w:rsidR="002F19E4" w:rsidRPr="006435FD" w:rsidRDefault="0040666B" w:rsidP="00DB525A">
      <w:pPr>
        <w:spacing w:after="40" w:line="336" w:lineRule="auto"/>
        <w:jc w:val="both"/>
        <w:rPr>
          <w:rFonts w:ascii="Arial" w:hAnsi="Arial" w:cs="Arial"/>
        </w:rPr>
      </w:pPr>
      <w:r w:rsidRPr="006435FD">
        <w:rPr>
          <w:rFonts w:ascii="Arial" w:hAnsi="Arial" w:cs="Arial"/>
          <w:b/>
        </w:rPr>
        <w:t xml:space="preserve">Unterstützung </w:t>
      </w:r>
      <w:r w:rsidR="002F19E4" w:rsidRPr="006435FD">
        <w:rPr>
          <w:rFonts w:ascii="Arial" w:hAnsi="Arial" w:cs="Arial"/>
          <w:b/>
        </w:rPr>
        <w:t>in Lehre und Lernen</w:t>
      </w:r>
      <w:r w:rsidR="00360722" w:rsidRPr="006435FD">
        <w:rPr>
          <w:rFonts w:ascii="Arial" w:hAnsi="Arial" w:cs="Arial"/>
          <w:b/>
        </w:rPr>
        <w:t>.</w:t>
      </w:r>
      <w:r w:rsidR="00360722" w:rsidRPr="006435FD">
        <w:rPr>
          <w:rFonts w:ascii="Arial" w:hAnsi="Arial" w:cs="Arial"/>
          <w:i/>
        </w:rPr>
        <w:t xml:space="preserve"> </w:t>
      </w:r>
      <w:r w:rsidR="00BD55AC" w:rsidRPr="006435FD">
        <w:rPr>
          <w:rFonts w:ascii="Arial" w:hAnsi="Arial" w:cs="Arial"/>
        </w:rPr>
        <w:t xml:space="preserve">Die </w:t>
      </w:r>
      <w:r w:rsidR="00D13F2F" w:rsidRPr="006435FD">
        <w:rPr>
          <w:rFonts w:ascii="Arial" w:hAnsi="Arial" w:cs="Arial"/>
        </w:rPr>
        <w:t>Auseinandersetzung mit gesprochen</w:t>
      </w:r>
      <w:r w:rsidR="00AB756F" w:rsidRPr="006435FD">
        <w:rPr>
          <w:rFonts w:ascii="Arial" w:hAnsi="Arial" w:cs="Arial"/>
        </w:rPr>
        <w:t>sprachlichen</w:t>
      </w:r>
      <w:r w:rsidR="00D13F2F" w:rsidRPr="006435FD">
        <w:rPr>
          <w:rFonts w:ascii="Arial" w:hAnsi="Arial" w:cs="Arial"/>
        </w:rPr>
        <w:t xml:space="preserve"> Daten</w:t>
      </w:r>
      <w:r w:rsidR="00360722" w:rsidRPr="006435FD">
        <w:rPr>
          <w:rFonts w:ascii="Arial" w:hAnsi="Arial" w:cs="Arial"/>
        </w:rPr>
        <w:t xml:space="preserve"> </w:t>
      </w:r>
      <w:r w:rsidR="00205FD7" w:rsidRPr="006435FD">
        <w:rPr>
          <w:rFonts w:ascii="Arial" w:hAnsi="Arial" w:cs="Arial"/>
        </w:rPr>
        <w:t xml:space="preserve">bildet </w:t>
      </w:r>
      <w:r w:rsidR="003962B0" w:rsidRPr="006435FD">
        <w:rPr>
          <w:rFonts w:ascii="Arial" w:hAnsi="Arial" w:cs="Arial"/>
        </w:rPr>
        <w:t xml:space="preserve">den </w:t>
      </w:r>
      <w:r w:rsidR="00465E1D" w:rsidRPr="006435FD">
        <w:rPr>
          <w:rFonts w:ascii="Arial" w:hAnsi="Arial" w:cs="Arial"/>
        </w:rPr>
        <w:t>curricularen</w:t>
      </w:r>
      <w:r w:rsidR="003962B0" w:rsidRPr="006435FD">
        <w:rPr>
          <w:rFonts w:ascii="Arial" w:hAnsi="Arial" w:cs="Arial"/>
        </w:rPr>
        <w:t xml:space="preserve"> Kern</w:t>
      </w:r>
      <w:r w:rsidR="00360722" w:rsidRPr="006435FD">
        <w:rPr>
          <w:rFonts w:ascii="Arial" w:hAnsi="Arial" w:cs="Arial"/>
        </w:rPr>
        <w:t xml:space="preserve"> </w:t>
      </w:r>
      <w:r w:rsidR="00205FD7" w:rsidRPr="006435FD">
        <w:rPr>
          <w:rFonts w:ascii="Arial" w:hAnsi="Arial" w:cs="Arial"/>
        </w:rPr>
        <w:t xml:space="preserve">der </w:t>
      </w:r>
      <w:r w:rsidR="003810CE" w:rsidRPr="006435FD">
        <w:rPr>
          <w:rFonts w:ascii="Arial" w:hAnsi="Arial" w:cs="Arial"/>
        </w:rPr>
        <w:t>germanistischen Abteilung IV/Mündlichkeit</w:t>
      </w:r>
      <w:r w:rsidR="00D06D8C" w:rsidRPr="006435FD">
        <w:rPr>
          <w:rFonts w:ascii="Arial" w:hAnsi="Arial" w:cs="Arial"/>
        </w:rPr>
        <w:t xml:space="preserve"> (Bachelor- und Maste</w:t>
      </w:r>
      <w:r w:rsidR="00D06D8C" w:rsidRPr="006435FD">
        <w:rPr>
          <w:rFonts w:ascii="Arial" w:hAnsi="Arial" w:cs="Arial"/>
        </w:rPr>
        <w:t>r</w:t>
      </w:r>
      <w:r w:rsidR="00D06D8C" w:rsidRPr="006435FD">
        <w:rPr>
          <w:rFonts w:ascii="Arial" w:hAnsi="Arial" w:cs="Arial"/>
        </w:rPr>
        <w:t>studiengang)</w:t>
      </w:r>
      <w:r w:rsidR="003810CE" w:rsidRPr="006435FD">
        <w:rPr>
          <w:rFonts w:ascii="Arial" w:hAnsi="Arial" w:cs="Arial"/>
        </w:rPr>
        <w:t xml:space="preserve">. Das </w:t>
      </w:r>
      <w:r w:rsidR="00D13F2F" w:rsidRPr="006435FD">
        <w:rPr>
          <w:rFonts w:ascii="Arial" w:hAnsi="Arial" w:cs="Arial"/>
        </w:rPr>
        <w:t>Korpus</w:t>
      </w:r>
      <w:r w:rsidR="003810CE" w:rsidRPr="006435FD">
        <w:rPr>
          <w:rFonts w:ascii="Arial" w:hAnsi="Arial" w:cs="Arial"/>
        </w:rPr>
        <w:t xml:space="preserve"> trägt substantiell zur </w:t>
      </w:r>
      <w:r w:rsidR="00A40B80" w:rsidRPr="006435FD">
        <w:rPr>
          <w:rFonts w:ascii="Arial" w:hAnsi="Arial" w:cs="Arial"/>
        </w:rPr>
        <w:t xml:space="preserve">nachhaltigen </w:t>
      </w:r>
      <w:r w:rsidR="003810CE" w:rsidRPr="006435FD">
        <w:rPr>
          <w:rFonts w:ascii="Arial" w:hAnsi="Arial" w:cs="Arial"/>
        </w:rPr>
        <w:t>Verbesserung der Lehre bei</w:t>
      </w:r>
      <w:r w:rsidR="000A4B60" w:rsidRPr="006435FD">
        <w:rPr>
          <w:rFonts w:ascii="Arial" w:hAnsi="Arial" w:cs="Arial"/>
        </w:rPr>
        <w:t xml:space="preserve">, indem es </w:t>
      </w:r>
      <w:r w:rsidR="002F19E4" w:rsidRPr="006435FD">
        <w:rPr>
          <w:rFonts w:ascii="Arial" w:hAnsi="Arial" w:cs="Arial"/>
        </w:rPr>
        <w:t xml:space="preserve">eine Reihe an Möglichkeiten zu eigenständigem </w:t>
      </w:r>
      <w:r w:rsidR="00D13F2F" w:rsidRPr="006435FD">
        <w:rPr>
          <w:rFonts w:ascii="Arial" w:hAnsi="Arial" w:cs="Arial"/>
        </w:rPr>
        <w:t xml:space="preserve">Arbeiten und </w:t>
      </w:r>
      <w:r w:rsidR="002F19E4" w:rsidRPr="006435FD">
        <w:rPr>
          <w:rFonts w:ascii="Arial" w:hAnsi="Arial" w:cs="Arial"/>
        </w:rPr>
        <w:t>Lernen</w:t>
      </w:r>
      <w:r w:rsidR="00D06D8C" w:rsidRPr="006435FD">
        <w:rPr>
          <w:rFonts w:ascii="Arial" w:hAnsi="Arial" w:cs="Arial"/>
        </w:rPr>
        <w:t xml:space="preserve"> bietet und </w:t>
      </w:r>
      <w:r w:rsidR="00A40B80" w:rsidRPr="006435FD">
        <w:rPr>
          <w:rFonts w:ascii="Arial" w:hAnsi="Arial" w:cs="Arial"/>
        </w:rPr>
        <w:t xml:space="preserve">erhöht </w:t>
      </w:r>
      <w:r w:rsidR="00D06D8C" w:rsidRPr="006435FD">
        <w:rPr>
          <w:rFonts w:ascii="Arial" w:hAnsi="Arial" w:cs="Arial"/>
        </w:rPr>
        <w:t xml:space="preserve">zugleich </w:t>
      </w:r>
      <w:r w:rsidR="00A40B80" w:rsidRPr="006435FD">
        <w:rPr>
          <w:rFonts w:ascii="Arial" w:hAnsi="Arial" w:cs="Arial"/>
        </w:rPr>
        <w:t>ihre Attraktivität für Studierende</w:t>
      </w:r>
      <w:r w:rsidR="00D13F2F" w:rsidRPr="006435FD">
        <w:rPr>
          <w:rFonts w:ascii="Arial" w:hAnsi="Arial" w:cs="Arial"/>
        </w:rPr>
        <w:t>. S</w:t>
      </w:r>
      <w:r w:rsidR="00465E1D" w:rsidRPr="006435FD">
        <w:rPr>
          <w:rFonts w:ascii="Arial" w:hAnsi="Arial" w:cs="Arial"/>
        </w:rPr>
        <w:t xml:space="preserve">tudierende </w:t>
      </w:r>
      <w:r w:rsidR="003810CE" w:rsidRPr="006435FD">
        <w:rPr>
          <w:rFonts w:ascii="Arial" w:hAnsi="Arial" w:cs="Arial"/>
        </w:rPr>
        <w:t>k</w:t>
      </w:r>
      <w:r w:rsidR="00D13F2F" w:rsidRPr="006435FD">
        <w:rPr>
          <w:rFonts w:ascii="Arial" w:hAnsi="Arial" w:cs="Arial"/>
        </w:rPr>
        <w:t>önnen je</w:t>
      </w:r>
      <w:r w:rsidR="003810CE" w:rsidRPr="006435FD">
        <w:rPr>
          <w:rFonts w:ascii="Arial" w:hAnsi="Arial" w:cs="Arial"/>
        </w:rPr>
        <w:t xml:space="preserve"> nach Bedarf auch selektiv (etwa </w:t>
      </w:r>
      <w:r w:rsidR="00D13F2F" w:rsidRPr="006435FD">
        <w:rPr>
          <w:rFonts w:ascii="Arial" w:hAnsi="Arial" w:cs="Arial"/>
        </w:rPr>
        <w:t xml:space="preserve">eine </w:t>
      </w:r>
      <w:r w:rsidR="00465E1D" w:rsidRPr="006435FD">
        <w:rPr>
          <w:rFonts w:ascii="Arial" w:hAnsi="Arial" w:cs="Arial"/>
        </w:rPr>
        <w:t>Kom</w:t>
      </w:r>
      <w:r w:rsidR="00D13F2F" w:rsidRPr="006435FD">
        <w:rPr>
          <w:rFonts w:ascii="Arial" w:hAnsi="Arial" w:cs="Arial"/>
        </w:rPr>
        <w:t>mun</w:t>
      </w:r>
      <w:r w:rsidR="00D13F2F" w:rsidRPr="006435FD">
        <w:rPr>
          <w:rFonts w:ascii="Arial" w:hAnsi="Arial" w:cs="Arial"/>
        </w:rPr>
        <w:t>i</w:t>
      </w:r>
      <w:r w:rsidR="00D13F2F" w:rsidRPr="006435FD">
        <w:rPr>
          <w:rFonts w:ascii="Arial" w:hAnsi="Arial" w:cs="Arial"/>
        </w:rPr>
        <w:t>kationsebene betreffen</w:t>
      </w:r>
      <w:r w:rsidR="00BD55AC" w:rsidRPr="006435FD">
        <w:rPr>
          <w:rFonts w:ascii="Arial" w:hAnsi="Arial" w:cs="Arial"/>
        </w:rPr>
        <w:t>d</w:t>
      </w:r>
      <w:r w:rsidR="003810CE" w:rsidRPr="006435FD">
        <w:rPr>
          <w:rFonts w:ascii="Arial" w:hAnsi="Arial" w:cs="Arial"/>
        </w:rPr>
        <w:t xml:space="preserve">) </w:t>
      </w:r>
      <w:r w:rsidR="00BD55AC" w:rsidRPr="006435FD">
        <w:rPr>
          <w:rFonts w:ascii="Arial" w:hAnsi="Arial" w:cs="Arial"/>
        </w:rPr>
        <w:t>auf die Transkripte zugreifen</w:t>
      </w:r>
      <w:r w:rsidR="003810CE" w:rsidRPr="006435FD">
        <w:rPr>
          <w:rFonts w:ascii="Arial" w:hAnsi="Arial" w:cs="Arial"/>
        </w:rPr>
        <w:t xml:space="preserve">. </w:t>
      </w:r>
      <w:r w:rsidR="00D13F2F" w:rsidRPr="006435FD">
        <w:rPr>
          <w:rFonts w:ascii="Arial" w:hAnsi="Arial" w:cs="Arial"/>
        </w:rPr>
        <w:t>D</w:t>
      </w:r>
      <w:r w:rsidR="00AB756F" w:rsidRPr="006435FD">
        <w:rPr>
          <w:rFonts w:ascii="Arial" w:hAnsi="Arial" w:cs="Arial"/>
        </w:rPr>
        <w:t xml:space="preserve">ie Möglichkeit der </w:t>
      </w:r>
      <w:r w:rsidR="00465E1D" w:rsidRPr="006435FD">
        <w:rPr>
          <w:rFonts w:ascii="Arial" w:hAnsi="Arial" w:cs="Arial"/>
        </w:rPr>
        <w:t>Datenbank-</w:t>
      </w:r>
      <w:r w:rsidR="00AB756F" w:rsidRPr="006435FD">
        <w:rPr>
          <w:rFonts w:ascii="Arial" w:hAnsi="Arial" w:cs="Arial"/>
        </w:rPr>
        <w:t xml:space="preserve">Erweiterung </w:t>
      </w:r>
      <w:r w:rsidR="002F19E4" w:rsidRPr="006435FD">
        <w:rPr>
          <w:rFonts w:ascii="Arial" w:hAnsi="Arial" w:cs="Arial"/>
        </w:rPr>
        <w:t>lädt zu</w:t>
      </w:r>
      <w:r w:rsidR="003810CE" w:rsidRPr="006435FD">
        <w:rPr>
          <w:rFonts w:ascii="Arial" w:hAnsi="Arial" w:cs="Arial"/>
        </w:rPr>
        <w:t xml:space="preserve"> for</w:t>
      </w:r>
      <w:r w:rsidR="002F19E4" w:rsidRPr="006435FD">
        <w:rPr>
          <w:rFonts w:ascii="Arial" w:hAnsi="Arial" w:cs="Arial"/>
        </w:rPr>
        <w:t>schendem Lehren und Lernen ein.</w:t>
      </w:r>
    </w:p>
    <w:p w:rsidR="00C06B9F" w:rsidRPr="004A4564" w:rsidRDefault="00C06B9F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>Profilierung der Germanistischen Linguistik/Mündlichkeit</w:t>
      </w:r>
      <w:r w:rsidRPr="004A4564">
        <w:rPr>
          <w:rFonts w:ascii="Arial" w:hAnsi="Arial" w:cs="Arial"/>
        </w:rPr>
        <w:t>. D</w:t>
      </w:r>
      <w:r w:rsidR="00205FD7" w:rsidRPr="004A4564">
        <w:rPr>
          <w:rFonts w:ascii="Arial" w:hAnsi="Arial" w:cs="Arial"/>
        </w:rPr>
        <w:t xml:space="preserve">ie </w:t>
      </w:r>
      <w:r w:rsidR="002F19E4" w:rsidRPr="004A4564">
        <w:rPr>
          <w:rFonts w:ascii="Arial" w:hAnsi="Arial" w:cs="Arial"/>
        </w:rPr>
        <w:t xml:space="preserve">adressierte </w:t>
      </w:r>
      <w:r w:rsidR="00205FD7" w:rsidRPr="004A4564">
        <w:rPr>
          <w:rFonts w:ascii="Arial" w:hAnsi="Arial" w:cs="Arial"/>
        </w:rPr>
        <w:t xml:space="preserve">Thematik deckt den </w:t>
      </w:r>
      <w:r w:rsidR="00BD55AC" w:rsidRPr="004A4564">
        <w:rPr>
          <w:rFonts w:ascii="Arial" w:hAnsi="Arial" w:cs="Arial"/>
        </w:rPr>
        <w:t xml:space="preserve">im Zuge der Umgestaltung der Abteilung </w:t>
      </w:r>
      <w:r w:rsidR="00205FD7" w:rsidRPr="004A4564">
        <w:rPr>
          <w:rFonts w:ascii="Arial" w:hAnsi="Arial" w:cs="Arial"/>
        </w:rPr>
        <w:t>neu</w:t>
      </w:r>
      <w:r w:rsidR="00BD55AC" w:rsidRPr="004A4564">
        <w:rPr>
          <w:rFonts w:ascii="Arial" w:hAnsi="Arial" w:cs="Arial"/>
        </w:rPr>
        <w:t xml:space="preserve"> definiert</w:t>
      </w:r>
      <w:r w:rsidR="00205FD7" w:rsidRPr="004A4564">
        <w:rPr>
          <w:rFonts w:ascii="Arial" w:hAnsi="Arial" w:cs="Arial"/>
        </w:rPr>
        <w:t>en Kern</w:t>
      </w:r>
      <w:r w:rsidR="009208B9" w:rsidRPr="004A4564">
        <w:rPr>
          <w:rFonts w:ascii="Arial" w:hAnsi="Arial" w:cs="Arial"/>
        </w:rPr>
        <w:t>-Lehr-/F</w:t>
      </w:r>
      <w:r w:rsidR="00205FD7" w:rsidRPr="004A4564">
        <w:rPr>
          <w:rFonts w:ascii="Arial" w:hAnsi="Arial" w:cs="Arial"/>
        </w:rPr>
        <w:t>orschungsbereich der germ</w:t>
      </w:r>
      <w:r w:rsidR="00205FD7" w:rsidRPr="004A4564">
        <w:rPr>
          <w:rFonts w:ascii="Arial" w:hAnsi="Arial" w:cs="Arial"/>
        </w:rPr>
        <w:t>a</w:t>
      </w:r>
      <w:r w:rsidR="00205FD7" w:rsidRPr="004A4564">
        <w:rPr>
          <w:rFonts w:ascii="Arial" w:hAnsi="Arial" w:cs="Arial"/>
        </w:rPr>
        <w:t xml:space="preserve">nistischen Abteilung IV/Mündlichkeit ab. Das Vorhaben dient </w:t>
      </w:r>
      <w:r w:rsidR="002F19E4" w:rsidRPr="004A4564">
        <w:rPr>
          <w:rFonts w:ascii="Arial" w:hAnsi="Arial" w:cs="Arial"/>
        </w:rPr>
        <w:t>neben einer</w:t>
      </w:r>
      <w:r w:rsidR="00205FD7" w:rsidRPr="004A4564">
        <w:rPr>
          <w:rFonts w:ascii="Arial" w:hAnsi="Arial" w:cs="Arial"/>
        </w:rPr>
        <w:t xml:space="preserve"> stärkeren Profilbildung in der </w:t>
      </w:r>
      <w:r w:rsidR="002F19E4" w:rsidRPr="004A4564">
        <w:rPr>
          <w:rFonts w:ascii="Arial" w:hAnsi="Arial" w:cs="Arial"/>
        </w:rPr>
        <w:t xml:space="preserve">Forschung aber </w:t>
      </w:r>
      <w:r w:rsidR="00205FD7" w:rsidRPr="004A4564">
        <w:rPr>
          <w:rFonts w:ascii="Arial" w:hAnsi="Arial" w:cs="Arial"/>
        </w:rPr>
        <w:t xml:space="preserve">insbesondere </w:t>
      </w:r>
      <w:r w:rsidR="002F19E4" w:rsidRPr="004A4564">
        <w:rPr>
          <w:rFonts w:ascii="Arial" w:hAnsi="Arial" w:cs="Arial"/>
        </w:rPr>
        <w:t xml:space="preserve">dazu, </w:t>
      </w:r>
      <w:r w:rsidR="00205FD7" w:rsidRPr="004A4564">
        <w:rPr>
          <w:rFonts w:ascii="Arial" w:hAnsi="Arial" w:cs="Arial"/>
        </w:rPr>
        <w:t xml:space="preserve">forschungsbezogene Aktivitäten </w:t>
      </w:r>
      <w:r w:rsidR="002F19E4" w:rsidRPr="004A4564">
        <w:rPr>
          <w:rFonts w:ascii="Arial" w:hAnsi="Arial" w:cs="Arial"/>
        </w:rPr>
        <w:t xml:space="preserve">direkt </w:t>
      </w:r>
      <w:r w:rsidR="00205FD7" w:rsidRPr="004A4564">
        <w:rPr>
          <w:rFonts w:ascii="Arial" w:hAnsi="Arial" w:cs="Arial"/>
        </w:rPr>
        <w:t xml:space="preserve">in die </w:t>
      </w:r>
      <w:r w:rsidR="002F19E4" w:rsidRPr="004A4564">
        <w:rPr>
          <w:rFonts w:ascii="Arial" w:hAnsi="Arial" w:cs="Arial"/>
        </w:rPr>
        <w:t>Lehre einz</w:t>
      </w:r>
      <w:r w:rsidR="002F19E4" w:rsidRPr="004A4564">
        <w:rPr>
          <w:rFonts w:ascii="Arial" w:hAnsi="Arial" w:cs="Arial"/>
        </w:rPr>
        <w:t>u</w:t>
      </w:r>
      <w:r w:rsidR="002F19E4" w:rsidRPr="004A4564">
        <w:rPr>
          <w:rFonts w:ascii="Arial" w:hAnsi="Arial" w:cs="Arial"/>
        </w:rPr>
        <w:t>binden.</w:t>
      </w:r>
    </w:p>
    <w:p w:rsidR="00360722" w:rsidRPr="004A4564" w:rsidRDefault="00360722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 xml:space="preserve">Öffentlichkeitswirksame Darstellung. </w:t>
      </w:r>
      <w:r w:rsidR="003962B0" w:rsidRPr="004A4564">
        <w:rPr>
          <w:rFonts w:ascii="Arial" w:hAnsi="Arial" w:cs="Arial"/>
        </w:rPr>
        <w:t xml:space="preserve">Dadurch, dass die Datenbank transkribierter Gespräche online verfügbar ist, </w:t>
      </w:r>
      <w:r w:rsidR="008B3B47" w:rsidRPr="004A4564">
        <w:rPr>
          <w:rFonts w:ascii="Arial" w:hAnsi="Arial" w:cs="Arial"/>
        </w:rPr>
        <w:t xml:space="preserve">hat </w:t>
      </w:r>
      <w:r w:rsidRPr="004A4564">
        <w:rPr>
          <w:rFonts w:ascii="Arial" w:hAnsi="Arial" w:cs="Arial"/>
        </w:rPr>
        <w:t xml:space="preserve">die </w:t>
      </w:r>
      <w:proofErr w:type="spellStart"/>
      <w:r w:rsidRPr="004A4564">
        <w:rPr>
          <w:rFonts w:ascii="Arial" w:hAnsi="Arial" w:cs="Arial"/>
          <w:i/>
        </w:rPr>
        <w:t>scientific</w:t>
      </w:r>
      <w:proofErr w:type="spellEnd"/>
      <w:r w:rsidRPr="004A4564">
        <w:rPr>
          <w:rFonts w:ascii="Arial" w:hAnsi="Arial" w:cs="Arial"/>
          <w:i/>
        </w:rPr>
        <w:t xml:space="preserve"> </w:t>
      </w:r>
      <w:proofErr w:type="spellStart"/>
      <w:r w:rsidRPr="004A4564">
        <w:rPr>
          <w:rFonts w:ascii="Arial" w:hAnsi="Arial" w:cs="Arial"/>
          <w:i/>
        </w:rPr>
        <w:t>community</w:t>
      </w:r>
      <w:proofErr w:type="spellEnd"/>
      <w:r w:rsidR="000A4B60" w:rsidRPr="004A4564">
        <w:rPr>
          <w:rFonts w:ascii="Arial" w:hAnsi="Arial" w:cs="Arial"/>
        </w:rPr>
        <w:t xml:space="preserve"> Zugriff</w:t>
      </w:r>
      <w:r w:rsidR="008B3B47" w:rsidRPr="004A4564">
        <w:rPr>
          <w:rFonts w:ascii="Arial" w:hAnsi="Arial" w:cs="Arial"/>
        </w:rPr>
        <w:t xml:space="preserve">smöglichkeiten auf </w:t>
      </w:r>
      <w:r w:rsidR="000A4B60" w:rsidRPr="004A4564">
        <w:rPr>
          <w:rFonts w:ascii="Arial" w:hAnsi="Arial" w:cs="Arial"/>
        </w:rPr>
        <w:t>die</w:t>
      </w:r>
      <w:r w:rsidR="008B3B47" w:rsidRPr="004A4564">
        <w:rPr>
          <w:rFonts w:ascii="Arial" w:hAnsi="Arial" w:cs="Arial"/>
        </w:rPr>
        <w:t xml:space="preserve"> Daten</w:t>
      </w:r>
      <w:r w:rsidR="000A4B60" w:rsidRPr="004A4564">
        <w:rPr>
          <w:rFonts w:ascii="Arial" w:hAnsi="Arial" w:cs="Arial"/>
        </w:rPr>
        <w:t xml:space="preserve">. Wie andere </w:t>
      </w:r>
      <w:r w:rsidR="00BD55AC" w:rsidRPr="004A4564">
        <w:rPr>
          <w:rFonts w:ascii="Arial" w:hAnsi="Arial" w:cs="Arial"/>
        </w:rPr>
        <w:t>Sprachk</w:t>
      </w:r>
      <w:r w:rsidR="00F52491" w:rsidRPr="004A4564">
        <w:rPr>
          <w:rFonts w:ascii="Arial" w:hAnsi="Arial" w:cs="Arial"/>
        </w:rPr>
        <w:t>orpora</w:t>
      </w:r>
      <w:r w:rsidR="000A4B60" w:rsidRPr="004A4564">
        <w:rPr>
          <w:rFonts w:ascii="Arial" w:hAnsi="Arial" w:cs="Arial"/>
        </w:rPr>
        <w:t xml:space="preserve"> (etwa „</w:t>
      </w:r>
      <w:r w:rsidR="00F52491" w:rsidRPr="004A4564">
        <w:rPr>
          <w:rFonts w:ascii="Arial" w:hAnsi="Arial" w:cs="Arial"/>
        </w:rPr>
        <w:t>DGD2</w:t>
      </w:r>
      <w:r w:rsidR="000A4B60" w:rsidRPr="004A4564">
        <w:rPr>
          <w:rFonts w:ascii="Arial" w:hAnsi="Arial" w:cs="Arial"/>
        </w:rPr>
        <w:t>“</w:t>
      </w:r>
      <w:r w:rsidR="006435FD">
        <w:rPr>
          <w:rFonts w:ascii="Arial" w:hAnsi="Arial" w:cs="Arial"/>
        </w:rPr>
        <w:t xml:space="preserve">, </w:t>
      </w:r>
      <w:r w:rsidR="00F52491" w:rsidRPr="004A4564">
        <w:rPr>
          <w:rFonts w:ascii="Arial" w:hAnsi="Arial" w:cs="Arial"/>
        </w:rPr>
        <w:t>IDS Mannheim</w:t>
      </w:r>
      <w:r w:rsidR="000A4B60" w:rsidRPr="004A4564">
        <w:rPr>
          <w:rFonts w:ascii="Arial" w:hAnsi="Arial" w:cs="Arial"/>
        </w:rPr>
        <w:t xml:space="preserve">) zeigen, wirkt sich die Nutzung durch Dritte nicht nur </w:t>
      </w:r>
      <w:r w:rsidR="00C06B9F" w:rsidRPr="004A4564">
        <w:rPr>
          <w:rFonts w:ascii="Arial" w:hAnsi="Arial" w:cs="Arial"/>
        </w:rPr>
        <w:lastRenderedPageBreak/>
        <w:t xml:space="preserve">positiv auf </w:t>
      </w:r>
      <w:r w:rsidR="000A4B60" w:rsidRPr="004A4564">
        <w:rPr>
          <w:rFonts w:ascii="Arial" w:hAnsi="Arial" w:cs="Arial"/>
        </w:rPr>
        <w:t>den Fachbereich</w:t>
      </w:r>
      <w:r w:rsidR="00C06B9F" w:rsidRPr="004A4564">
        <w:rPr>
          <w:rFonts w:ascii="Arial" w:hAnsi="Arial" w:cs="Arial"/>
        </w:rPr>
        <w:t xml:space="preserve"> </w:t>
      </w:r>
      <w:r w:rsidR="000A4B60" w:rsidRPr="004A4564">
        <w:rPr>
          <w:rFonts w:ascii="Arial" w:hAnsi="Arial" w:cs="Arial"/>
        </w:rPr>
        <w:t xml:space="preserve">aus, sie stärkt und ‚wirbt‘ gleichzeitig für den ganzen </w:t>
      </w:r>
      <w:r w:rsidR="00C06B9F" w:rsidRPr="004A4564">
        <w:rPr>
          <w:rFonts w:ascii="Arial" w:hAnsi="Arial" w:cs="Arial"/>
        </w:rPr>
        <w:t>Standort Düsse</w:t>
      </w:r>
      <w:r w:rsidR="00C06B9F" w:rsidRPr="004A4564">
        <w:rPr>
          <w:rFonts w:ascii="Arial" w:hAnsi="Arial" w:cs="Arial"/>
        </w:rPr>
        <w:t>l</w:t>
      </w:r>
      <w:r w:rsidR="00C06B9F" w:rsidRPr="004A4564">
        <w:rPr>
          <w:rFonts w:ascii="Arial" w:hAnsi="Arial" w:cs="Arial"/>
        </w:rPr>
        <w:t xml:space="preserve">dorf. </w:t>
      </w:r>
    </w:p>
    <w:p w:rsidR="00F42BA0" w:rsidRPr="004A4564" w:rsidRDefault="00C66859" w:rsidP="00DB525A">
      <w:pPr>
        <w:spacing w:after="16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>Kooperationen</w:t>
      </w:r>
      <w:r w:rsidR="00E85447" w:rsidRPr="004A4564">
        <w:rPr>
          <w:rFonts w:ascii="Arial" w:hAnsi="Arial" w:cs="Arial"/>
          <w:i/>
        </w:rPr>
        <w:t xml:space="preserve">. </w:t>
      </w:r>
      <w:r w:rsidR="003810CE" w:rsidRPr="004A4564">
        <w:rPr>
          <w:rFonts w:ascii="Arial" w:hAnsi="Arial" w:cs="Arial"/>
        </w:rPr>
        <w:t xml:space="preserve">Das projektierte Vorhaben schließt nahtlos </w:t>
      </w:r>
      <w:r w:rsidR="00BD55AC" w:rsidRPr="004A4564">
        <w:rPr>
          <w:rFonts w:ascii="Arial" w:hAnsi="Arial" w:cs="Arial"/>
        </w:rPr>
        <w:t xml:space="preserve">an </w:t>
      </w:r>
      <w:r w:rsidR="003810CE" w:rsidRPr="004A4564">
        <w:rPr>
          <w:rFonts w:ascii="Arial" w:hAnsi="Arial" w:cs="Arial"/>
        </w:rPr>
        <w:t>renommierte Projekte an</w:t>
      </w:r>
      <w:r w:rsidR="009208B9" w:rsidRPr="004A4564">
        <w:rPr>
          <w:rFonts w:ascii="Arial" w:hAnsi="Arial" w:cs="Arial"/>
        </w:rPr>
        <w:t xml:space="preserve"> und koop</w:t>
      </w:r>
      <w:r w:rsidR="009208B9" w:rsidRPr="004A4564">
        <w:rPr>
          <w:rFonts w:ascii="Arial" w:hAnsi="Arial" w:cs="Arial"/>
        </w:rPr>
        <w:t>e</w:t>
      </w:r>
      <w:r w:rsidR="009208B9" w:rsidRPr="004A4564">
        <w:rPr>
          <w:rFonts w:ascii="Arial" w:hAnsi="Arial" w:cs="Arial"/>
        </w:rPr>
        <w:t>riert mit diesen</w:t>
      </w:r>
      <w:r w:rsidRPr="004A4564">
        <w:rPr>
          <w:rFonts w:ascii="Arial" w:hAnsi="Arial" w:cs="Arial"/>
        </w:rPr>
        <w:t xml:space="preserve">. </w:t>
      </w:r>
      <w:r w:rsidR="00A0491E" w:rsidRPr="004A4564">
        <w:rPr>
          <w:rFonts w:ascii="Arial" w:hAnsi="Arial" w:cs="Arial"/>
        </w:rPr>
        <w:t>So</w:t>
      </w:r>
      <w:r w:rsidR="00F42BA0" w:rsidRPr="004A4564">
        <w:rPr>
          <w:rFonts w:ascii="Arial" w:hAnsi="Arial" w:cs="Arial"/>
        </w:rPr>
        <w:t xml:space="preserve"> bestehen enge Kontakte zu</w:t>
      </w:r>
      <w:r w:rsidRPr="004A4564">
        <w:rPr>
          <w:rFonts w:ascii="Arial" w:hAnsi="Arial" w:cs="Arial"/>
        </w:rPr>
        <w:t xml:space="preserve"> </w:t>
      </w:r>
      <w:r w:rsidR="00F52491" w:rsidRPr="004A4564">
        <w:rPr>
          <w:rFonts w:ascii="Arial" w:hAnsi="Arial" w:cs="Arial"/>
        </w:rPr>
        <w:t xml:space="preserve">Dr. Martin Hartung </w:t>
      </w:r>
      <w:r w:rsidR="006435FD">
        <w:rPr>
          <w:rFonts w:ascii="Arial" w:hAnsi="Arial" w:cs="Arial"/>
        </w:rPr>
        <w:t>und Dr. Thomas Schmidt</w:t>
      </w:r>
      <w:r w:rsidR="00F52491" w:rsidRPr="004A4564">
        <w:rPr>
          <w:rFonts w:ascii="Arial" w:hAnsi="Arial" w:cs="Arial"/>
        </w:rPr>
        <w:t xml:space="preserve">, </w:t>
      </w:r>
      <w:r w:rsidR="00BD55AC" w:rsidRPr="004A4564">
        <w:rPr>
          <w:rFonts w:ascii="Arial" w:hAnsi="Arial" w:cs="Arial"/>
        </w:rPr>
        <w:t xml:space="preserve">die beide für die </w:t>
      </w:r>
      <w:r w:rsidR="00F52491" w:rsidRPr="004A4564">
        <w:rPr>
          <w:rFonts w:ascii="Arial" w:hAnsi="Arial" w:cs="Arial"/>
        </w:rPr>
        <w:t>Erstellung und Betre</w:t>
      </w:r>
      <w:r w:rsidR="00BD55AC" w:rsidRPr="004A4564">
        <w:rPr>
          <w:rFonts w:ascii="Arial" w:hAnsi="Arial" w:cs="Arial"/>
        </w:rPr>
        <w:t>u</w:t>
      </w:r>
      <w:r w:rsidR="00F52491" w:rsidRPr="004A4564">
        <w:rPr>
          <w:rFonts w:ascii="Arial" w:hAnsi="Arial" w:cs="Arial"/>
        </w:rPr>
        <w:t xml:space="preserve">ung </w:t>
      </w:r>
      <w:r w:rsidR="00BD55AC" w:rsidRPr="004A4564">
        <w:rPr>
          <w:rFonts w:ascii="Arial" w:hAnsi="Arial" w:cs="Arial"/>
        </w:rPr>
        <w:t xml:space="preserve">der </w:t>
      </w:r>
      <w:proofErr w:type="spellStart"/>
      <w:r w:rsidR="00BD55AC" w:rsidRPr="004A4564">
        <w:rPr>
          <w:rFonts w:ascii="Arial" w:hAnsi="Arial" w:cs="Arial"/>
        </w:rPr>
        <w:t>gesprochensprachlichen</w:t>
      </w:r>
      <w:proofErr w:type="spellEnd"/>
      <w:r w:rsidR="00BD55AC" w:rsidRPr="004A4564">
        <w:rPr>
          <w:rFonts w:ascii="Arial" w:hAnsi="Arial" w:cs="Arial"/>
        </w:rPr>
        <w:t xml:space="preserve"> Korpora am </w:t>
      </w:r>
      <w:r w:rsidR="006435FD">
        <w:rPr>
          <w:rFonts w:ascii="Arial" w:hAnsi="Arial" w:cs="Arial"/>
        </w:rPr>
        <w:t xml:space="preserve">Mannheimer </w:t>
      </w:r>
      <w:r w:rsidR="00BD55AC" w:rsidRPr="004A4564">
        <w:rPr>
          <w:rFonts w:ascii="Arial" w:hAnsi="Arial" w:cs="Arial"/>
        </w:rPr>
        <w:t>Institut für Deutsche Sprache veran</w:t>
      </w:r>
      <w:r w:rsidR="00223C47" w:rsidRPr="004A4564">
        <w:rPr>
          <w:rFonts w:ascii="Arial" w:hAnsi="Arial" w:cs="Arial"/>
        </w:rPr>
        <w:t>t</w:t>
      </w:r>
      <w:r w:rsidR="00BD55AC" w:rsidRPr="004A4564">
        <w:rPr>
          <w:rFonts w:ascii="Arial" w:hAnsi="Arial" w:cs="Arial"/>
        </w:rPr>
        <w:t>wortlich sind</w:t>
      </w:r>
      <w:r w:rsidR="00223C47" w:rsidRPr="004A4564">
        <w:rPr>
          <w:rFonts w:ascii="Arial" w:hAnsi="Arial" w:cs="Arial"/>
        </w:rPr>
        <w:t>, sowie zu</w:t>
      </w:r>
      <w:r w:rsidR="00BD55AC" w:rsidRPr="004A4564">
        <w:rPr>
          <w:rFonts w:ascii="Arial" w:hAnsi="Arial" w:cs="Arial"/>
        </w:rPr>
        <w:t xml:space="preserve"> Prof. Dr.</w:t>
      </w:r>
      <w:r w:rsidR="00F42BA0" w:rsidRPr="004A4564">
        <w:rPr>
          <w:rFonts w:ascii="Arial" w:hAnsi="Arial" w:cs="Arial"/>
        </w:rPr>
        <w:t xml:space="preserve"> Susanne Günthner</w:t>
      </w:r>
      <w:r w:rsidR="00F52491" w:rsidRPr="004A4564">
        <w:rPr>
          <w:rFonts w:ascii="Arial" w:hAnsi="Arial" w:cs="Arial"/>
        </w:rPr>
        <w:t xml:space="preserve"> (Universität </w:t>
      </w:r>
      <w:r w:rsidR="00F42BA0" w:rsidRPr="004A4564">
        <w:rPr>
          <w:rFonts w:ascii="Arial" w:hAnsi="Arial" w:cs="Arial"/>
        </w:rPr>
        <w:t>Mün</w:t>
      </w:r>
      <w:r w:rsidR="00F42BA0" w:rsidRPr="004A4564">
        <w:rPr>
          <w:rFonts w:ascii="Arial" w:hAnsi="Arial" w:cs="Arial"/>
        </w:rPr>
        <w:t>s</w:t>
      </w:r>
      <w:r w:rsidR="00F42BA0" w:rsidRPr="004A4564">
        <w:rPr>
          <w:rFonts w:ascii="Arial" w:hAnsi="Arial" w:cs="Arial"/>
        </w:rPr>
        <w:t>ter</w:t>
      </w:r>
      <w:r w:rsidR="00F52491" w:rsidRPr="004A4564">
        <w:rPr>
          <w:rFonts w:ascii="Arial" w:hAnsi="Arial" w:cs="Arial"/>
        </w:rPr>
        <w:t xml:space="preserve">), </w:t>
      </w:r>
      <w:r w:rsidR="00BD55AC" w:rsidRPr="004A4564">
        <w:rPr>
          <w:rFonts w:ascii="Arial" w:hAnsi="Arial" w:cs="Arial"/>
        </w:rPr>
        <w:t xml:space="preserve">die </w:t>
      </w:r>
      <w:r w:rsidR="008B3B47" w:rsidRPr="004A4564">
        <w:rPr>
          <w:rFonts w:ascii="Arial" w:hAnsi="Arial" w:cs="Arial"/>
        </w:rPr>
        <w:t xml:space="preserve">das </w:t>
      </w:r>
      <w:r w:rsidR="00223C47" w:rsidRPr="004A4564">
        <w:rPr>
          <w:rFonts w:ascii="Arial" w:hAnsi="Arial" w:cs="Arial"/>
        </w:rPr>
        <w:t>„</w:t>
      </w:r>
      <w:r w:rsidR="00F42BA0" w:rsidRPr="004A4564">
        <w:rPr>
          <w:rFonts w:ascii="Arial" w:hAnsi="Arial" w:cs="Arial"/>
        </w:rPr>
        <w:t>Centrum Sprache und Interaktion</w:t>
      </w:r>
      <w:r w:rsidR="00223C47" w:rsidRPr="004A4564">
        <w:rPr>
          <w:rFonts w:ascii="Arial" w:hAnsi="Arial" w:cs="Arial"/>
        </w:rPr>
        <w:t>“ in Münster</w:t>
      </w:r>
      <w:r w:rsidR="00F42BA0" w:rsidRPr="004A4564">
        <w:rPr>
          <w:rFonts w:ascii="Arial" w:hAnsi="Arial" w:cs="Arial"/>
        </w:rPr>
        <w:t xml:space="preserve"> </w:t>
      </w:r>
      <w:r w:rsidR="008B3B47" w:rsidRPr="004A4564">
        <w:rPr>
          <w:rFonts w:ascii="Arial" w:hAnsi="Arial" w:cs="Arial"/>
        </w:rPr>
        <w:t>aufgebaut hat</w:t>
      </w:r>
      <w:r w:rsidR="00C72ECF">
        <w:rPr>
          <w:rFonts w:ascii="Arial" w:hAnsi="Arial" w:cs="Arial"/>
        </w:rPr>
        <w:t xml:space="preserve"> (vgl. Anhang 6 und 7</w:t>
      </w:r>
      <w:r w:rsidR="00C72ECF" w:rsidRPr="004A4564">
        <w:rPr>
          <w:rFonts w:ascii="Arial" w:hAnsi="Arial" w:cs="Arial"/>
        </w:rPr>
        <w:t>)</w:t>
      </w:r>
      <w:r w:rsidR="00F42BA0" w:rsidRPr="004A4564">
        <w:rPr>
          <w:rFonts w:ascii="Arial" w:hAnsi="Arial" w:cs="Arial"/>
        </w:rPr>
        <w:t>.</w:t>
      </w:r>
    </w:p>
    <w:p w:rsidR="001C69E7" w:rsidRPr="004A4564" w:rsidRDefault="006F710B" w:rsidP="00DB525A">
      <w:pPr>
        <w:pStyle w:val="Listenabsatz"/>
        <w:numPr>
          <w:ilvl w:val="0"/>
          <w:numId w:val="1"/>
        </w:numPr>
        <w:spacing w:before="120" w:after="120" w:line="336" w:lineRule="auto"/>
        <w:ind w:left="0" w:firstLine="0"/>
        <w:jc w:val="both"/>
        <w:rPr>
          <w:rFonts w:ascii="Arial" w:hAnsi="Arial" w:cs="Arial"/>
          <w:b/>
        </w:rPr>
      </w:pPr>
      <w:r w:rsidRPr="004A4564">
        <w:rPr>
          <w:rFonts w:ascii="Arial" w:hAnsi="Arial" w:cs="Arial"/>
          <w:b/>
        </w:rPr>
        <w:t>Konzept der Nachhaltigkeit</w:t>
      </w:r>
    </w:p>
    <w:p w:rsidR="009B6BD8" w:rsidRPr="004A4564" w:rsidRDefault="00502473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 xml:space="preserve">Dauerhafte Verfügbarkeit </w:t>
      </w:r>
      <w:r w:rsidR="00E85447" w:rsidRPr="004A4564">
        <w:rPr>
          <w:rFonts w:ascii="Arial" w:hAnsi="Arial" w:cs="Arial"/>
          <w:b/>
        </w:rPr>
        <w:t xml:space="preserve">und Nutzbarkeit </w:t>
      </w:r>
      <w:r w:rsidRPr="004A4564">
        <w:rPr>
          <w:rFonts w:ascii="Arial" w:hAnsi="Arial" w:cs="Arial"/>
          <w:b/>
        </w:rPr>
        <w:t>der Online-Plattform</w:t>
      </w:r>
      <w:r w:rsidRPr="004A4564">
        <w:rPr>
          <w:rFonts w:ascii="Arial" w:hAnsi="Arial" w:cs="Arial"/>
        </w:rPr>
        <w:t xml:space="preserve">. </w:t>
      </w:r>
      <w:r w:rsidR="008870E1" w:rsidRPr="004A4564">
        <w:rPr>
          <w:rFonts w:ascii="Arial" w:hAnsi="Arial" w:cs="Arial"/>
        </w:rPr>
        <w:t>Das Korpus</w:t>
      </w:r>
      <w:r w:rsidR="00AB1AA7" w:rsidRPr="004A4564">
        <w:rPr>
          <w:rFonts w:ascii="Arial" w:hAnsi="Arial" w:cs="Arial"/>
        </w:rPr>
        <w:t xml:space="preserve"> </w:t>
      </w:r>
      <w:r w:rsidR="00383D5F" w:rsidRPr="004A4564">
        <w:rPr>
          <w:rFonts w:ascii="Arial" w:hAnsi="Arial" w:cs="Arial"/>
        </w:rPr>
        <w:t>wird den Studiere</w:t>
      </w:r>
      <w:r w:rsidR="00383D5F" w:rsidRPr="004A4564">
        <w:rPr>
          <w:rFonts w:ascii="Arial" w:hAnsi="Arial" w:cs="Arial"/>
        </w:rPr>
        <w:t>n</w:t>
      </w:r>
      <w:r w:rsidR="00383D5F" w:rsidRPr="004A4564">
        <w:rPr>
          <w:rFonts w:ascii="Arial" w:hAnsi="Arial" w:cs="Arial"/>
        </w:rPr>
        <w:t xml:space="preserve">den </w:t>
      </w:r>
      <w:r w:rsidR="00AB1AA7" w:rsidRPr="004A4564">
        <w:rPr>
          <w:rFonts w:ascii="Arial" w:hAnsi="Arial" w:cs="Arial"/>
        </w:rPr>
        <w:t>online zur Verfügung gestellt. Dadurch ist ihre dauerhafte Verfügbarkeit und Nutzbarkeit ges</w:t>
      </w:r>
      <w:r w:rsidR="00AB1AA7" w:rsidRPr="004A4564">
        <w:rPr>
          <w:rFonts w:ascii="Arial" w:hAnsi="Arial" w:cs="Arial"/>
        </w:rPr>
        <w:t>i</w:t>
      </w:r>
      <w:r w:rsidR="00AB1AA7" w:rsidRPr="004A4564">
        <w:rPr>
          <w:rFonts w:ascii="Arial" w:hAnsi="Arial" w:cs="Arial"/>
        </w:rPr>
        <w:t xml:space="preserve">chert. Strukturell ist sie so angelegt, dass inhaltliche Erweiterungen nicht nur möglich, sondern fest beabsichtigt sind. Diese betreffen die Ergänzung bestehender </w:t>
      </w:r>
      <w:r w:rsidR="008870E1" w:rsidRPr="004A4564">
        <w:rPr>
          <w:rFonts w:ascii="Arial" w:hAnsi="Arial" w:cs="Arial"/>
        </w:rPr>
        <w:t>Transkr</w:t>
      </w:r>
      <w:r w:rsidR="008B3B47" w:rsidRPr="004A4564">
        <w:rPr>
          <w:rFonts w:ascii="Arial" w:hAnsi="Arial" w:cs="Arial"/>
        </w:rPr>
        <w:t xml:space="preserve">ipte </w:t>
      </w:r>
      <w:r w:rsidR="00AB1AA7" w:rsidRPr="004A4564">
        <w:rPr>
          <w:rFonts w:ascii="Arial" w:hAnsi="Arial" w:cs="Arial"/>
        </w:rPr>
        <w:t>und den Einbezug weit</w:t>
      </w:r>
      <w:r w:rsidR="00AB1AA7" w:rsidRPr="004A4564">
        <w:rPr>
          <w:rFonts w:ascii="Arial" w:hAnsi="Arial" w:cs="Arial"/>
        </w:rPr>
        <w:t>e</w:t>
      </w:r>
      <w:r w:rsidR="00AB1AA7" w:rsidRPr="004A4564">
        <w:rPr>
          <w:rFonts w:ascii="Arial" w:hAnsi="Arial" w:cs="Arial"/>
        </w:rPr>
        <w:t xml:space="preserve">rer </w:t>
      </w:r>
      <w:r w:rsidR="008870E1" w:rsidRPr="004A4564">
        <w:rPr>
          <w:rFonts w:ascii="Arial" w:hAnsi="Arial" w:cs="Arial"/>
        </w:rPr>
        <w:t>Daten</w:t>
      </w:r>
      <w:r w:rsidR="006C3214" w:rsidRPr="004A4564">
        <w:rPr>
          <w:rFonts w:ascii="Arial" w:hAnsi="Arial" w:cs="Arial"/>
        </w:rPr>
        <w:t xml:space="preserve"> </w:t>
      </w:r>
      <w:r w:rsidR="009B6BD8" w:rsidRPr="004A4564">
        <w:rPr>
          <w:rFonts w:ascii="Arial" w:hAnsi="Arial" w:cs="Arial"/>
        </w:rPr>
        <w:t>die in Seminaren aufbereitet und i</w:t>
      </w:r>
      <w:r w:rsidR="008870E1" w:rsidRPr="004A4564">
        <w:rPr>
          <w:rFonts w:ascii="Arial" w:hAnsi="Arial" w:cs="Arial"/>
        </w:rPr>
        <w:t>m Korpus</w:t>
      </w:r>
      <w:r w:rsidR="009B6BD8" w:rsidRPr="004A4564">
        <w:rPr>
          <w:rFonts w:ascii="Arial" w:hAnsi="Arial" w:cs="Arial"/>
        </w:rPr>
        <w:t xml:space="preserve"> eingespeist werden können. </w:t>
      </w:r>
    </w:p>
    <w:p w:rsidR="00B15F80" w:rsidRPr="004A4564" w:rsidRDefault="00E85447" w:rsidP="00DB525A">
      <w:pPr>
        <w:spacing w:after="4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  <w:b/>
        </w:rPr>
        <w:t>S</w:t>
      </w:r>
      <w:r w:rsidR="00502473" w:rsidRPr="004A4564">
        <w:rPr>
          <w:rFonts w:ascii="Arial" w:hAnsi="Arial" w:cs="Arial"/>
          <w:b/>
        </w:rPr>
        <w:t xml:space="preserve">trukturelle </w:t>
      </w:r>
      <w:r w:rsidRPr="004A4564">
        <w:rPr>
          <w:rFonts w:ascii="Arial" w:hAnsi="Arial" w:cs="Arial"/>
          <w:b/>
        </w:rPr>
        <w:t xml:space="preserve">und dauerhafte </w:t>
      </w:r>
      <w:r w:rsidR="00502473" w:rsidRPr="004A4564">
        <w:rPr>
          <w:rFonts w:ascii="Arial" w:hAnsi="Arial" w:cs="Arial"/>
          <w:b/>
        </w:rPr>
        <w:t>Verankerung im Curriculum</w:t>
      </w:r>
      <w:r w:rsidR="00502473" w:rsidRPr="004A4564">
        <w:rPr>
          <w:rFonts w:ascii="Arial" w:hAnsi="Arial" w:cs="Arial"/>
        </w:rPr>
        <w:t xml:space="preserve">. </w:t>
      </w:r>
      <w:r w:rsidR="00223395" w:rsidRPr="004A4564">
        <w:rPr>
          <w:rFonts w:ascii="Arial" w:hAnsi="Arial" w:cs="Arial"/>
        </w:rPr>
        <w:t>Das Projekt orientiert sich inhaltlich an den curricularen Anforderungen in der germanistischen Abteilung IV/Mündlichkeit. Die Datenbank ist auf dessen begrifflich-didaktische Ziele im Bereich des Bachelors</w:t>
      </w:r>
      <w:r w:rsidR="001F5478" w:rsidRPr="004A4564">
        <w:rPr>
          <w:rFonts w:ascii="Arial" w:hAnsi="Arial" w:cs="Arial"/>
        </w:rPr>
        <w:t xml:space="preserve"> </w:t>
      </w:r>
      <w:r w:rsidR="00D954C0" w:rsidRPr="004A4564">
        <w:rPr>
          <w:rFonts w:ascii="Arial" w:hAnsi="Arial" w:cs="Arial"/>
        </w:rPr>
        <w:t xml:space="preserve">und Masters </w:t>
      </w:r>
      <w:r w:rsidR="001F5478" w:rsidRPr="004A4564">
        <w:rPr>
          <w:rFonts w:ascii="Arial" w:hAnsi="Arial" w:cs="Arial"/>
        </w:rPr>
        <w:t>ausgerichtet und en</w:t>
      </w:r>
      <w:r w:rsidR="001F5478" w:rsidRPr="004A4564">
        <w:rPr>
          <w:rFonts w:ascii="Arial" w:hAnsi="Arial" w:cs="Arial"/>
        </w:rPr>
        <w:t>t</w:t>
      </w:r>
      <w:r w:rsidR="001F5478" w:rsidRPr="004A4564">
        <w:rPr>
          <w:rFonts w:ascii="Arial" w:hAnsi="Arial" w:cs="Arial"/>
        </w:rPr>
        <w:t xml:space="preserve">sprechend </w:t>
      </w:r>
      <w:r w:rsidR="00D954C0" w:rsidRPr="004A4564">
        <w:rPr>
          <w:rFonts w:ascii="Arial" w:hAnsi="Arial" w:cs="Arial"/>
        </w:rPr>
        <w:t>strukturell</w:t>
      </w:r>
      <w:r w:rsidR="001F5478" w:rsidRPr="004A4564">
        <w:rPr>
          <w:rFonts w:ascii="Arial" w:hAnsi="Arial" w:cs="Arial"/>
        </w:rPr>
        <w:t xml:space="preserve"> im Curriculum verankert. </w:t>
      </w:r>
      <w:r w:rsidR="001C4661" w:rsidRPr="004A4564">
        <w:rPr>
          <w:rFonts w:ascii="Arial" w:hAnsi="Arial" w:cs="Arial"/>
        </w:rPr>
        <w:t xml:space="preserve">Individuelle </w:t>
      </w:r>
      <w:r w:rsidR="00B15F80" w:rsidRPr="004A4564">
        <w:rPr>
          <w:rFonts w:ascii="Arial" w:hAnsi="Arial" w:cs="Arial"/>
        </w:rPr>
        <w:t>Transkription</w:t>
      </w:r>
      <w:r w:rsidR="001C4661" w:rsidRPr="004A4564">
        <w:rPr>
          <w:rFonts w:ascii="Arial" w:hAnsi="Arial" w:cs="Arial"/>
        </w:rPr>
        <w:t>en</w:t>
      </w:r>
      <w:r w:rsidR="007E59E3" w:rsidRPr="004A4564">
        <w:rPr>
          <w:rFonts w:ascii="Arial" w:hAnsi="Arial" w:cs="Arial"/>
        </w:rPr>
        <w:t xml:space="preserve"> sind somit nur </w:t>
      </w:r>
      <w:r w:rsidR="008B3B47" w:rsidRPr="004A4564">
        <w:rPr>
          <w:rFonts w:ascii="Arial" w:hAnsi="Arial" w:cs="Arial"/>
        </w:rPr>
        <w:t xml:space="preserve">noch </w:t>
      </w:r>
      <w:r w:rsidR="007E59E3" w:rsidRPr="004A4564">
        <w:rPr>
          <w:rFonts w:ascii="Arial" w:hAnsi="Arial" w:cs="Arial"/>
        </w:rPr>
        <w:t>im Bedarfsfall nötig; der eingesparte Zeitaufwand (60 Minuten Transkriptionszeit für eine Gesprächsm</w:t>
      </w:r>
      <w:r w:rsidR="007E59E3" w:rsidRPr="004A4564">
        <w:rPr>
          <w:rFonts w:ascii="Arial" w:hAnsi="Arial" w:cs="Arial"/>
        </w:rPr>
        <w:t>i</w:t>
      </w:r>
      <w:r w:rsidR="007E59E3" w:rsidRPr="004A4564">
        <w:rPr>
          <w:rFonts w:ascii="Arial" w:hAnsi="Arial" w:cs="Arial"/>
        </w:rPr>
        <w:t>nute)</w:t>
      </w:r>
      <w:r w:rsidR="00B15F80" w:rsidRPr="004A4564">
        <w:rPr>
          <w:rFonts w:ascii="Arial" w:hAnsi="Arial" w:cs="Arial"/>
        </w:rPr>
        <w:t xml:space="preserve"> </w:t>
      </w:r>
      <w:r w:rsidR="007E59E3" w:rsidRPr="004A4564">
        <w:rPr>
          <w:rFonts w:ascii="Arial" w:hAnsi="Arial" w:cs="Arial"/>
        </w:rPr>
        <w:t xml:space="preserve">steht für vertiefende Analysen des Datenmaterials zur Verfügung. </w:t>
      </w:r>
    </w:p>
    <w:p w:rsidR="006C7AB7" w:rsidRPr="004A4564" w:rsidRDefault="00464DB0" w:rsidP="00DB525A">
      <w:pPr>
        <w:pStyle w:val="Listenabsatz"/>
        <w:numPr>
          <w:ilvl w:val="0"/>
          <w:numId w:val="1"/>
        </w:numPr>
        <w:spacing w:before="120" w:after="120" w:line="336" w:lineRule="auto"/>
        <w:ind w:left="0" w:firstLine="0"/>
        <w:jc w:val="both"/>
        <w:rPr>
          <w:rFonts w:ascii="Arial" w:hAnsi="Arial" w:cs="Arial"/>
          <w:b/>
        </w:rPr>
      </w:pPr>
      <w:r w:rsidRPr="004A4564">
        <w:rPr>
          <w:rFonts w:ascii="Arial" w:hAnsi="Arial" w:cs="Arial"/>
          <w:b/>
        </w:rPr>
        <w:t>Beantragte Mittel</w:t>
      </w:r>
    </w:p>
    <w:p w:rsidR="006435FD" w:rsidRPr="006435FD" w:rsidRDefault="00076562" w:rsidP="00317225">
      <w:pPr>
        <w:spacing w:after="0" w:line="360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Für die Umsetzung des Projekts ist eine wissenschaftliche Hilfskraft (</w:t>
      </w:r>
      <w:r w:rsidR="00357381" w:rsidRPr="006435FD">
        <w:rPr>
          <w:rFonts w:ascii="Arial" w:hAnsi="Arial" w:cs="Arial"/>
          <w:highlight w:val="red"/>
        </w:rPr>
        <w:t>1</w:t>
      </w:r>
      <w:r w:rsidR="006435FD" w:rsidRPr="006435FD">
        <w:rPr>
          <w:rFonts w:ascii="Arial" w:hAnsi="Arial" w:cs="Arial"/>
          <w:highlight w:val="red"/>
        </w:rPr>
        <w:t>0</w:t>
      </w:r>
      <w:r w:rsidRPr="006435FD">
        <w:rPr>
          <w:rFonts w:ascii="Arial" w:hAnsi="Arial" w:cs="Arial"/>
          <w:highlight w:val="red"/>
        </w:rPr>
        <w:t xml:space="preserve"> SWS</w:t>
      </w:r>
      <w:r w:rsidRPr="004A4564">
        <w:rPr>
          <w:rFonts w:ascii="Arial" w:hAnsi="Arial" w:cs="Arial"/>
        </w:rPr>
        <w:t xml:space="preserve">) unentbehrlich. </w:t>
      </w:r>
      <w:r w:rsidR="006435FD" w:rsidRPr="004A4564">
        <w:rPr>
          <w:rFonts w:ascii="Arial" w:hAnsi="Arial" w:cs="Arial"/>
        </w:rPr>
        <w:t xml:space="preserve">Zu ihren Aufgaben </w:t>
      </w:r>
      <w:r w:rsidR="00317225">
        <w:rPr>
          <w:rFonts w:ascii="Arial" w:hAnsi="Arial" w:cs="Arial"/>
        </w:rPr>
        <w:t xml:space="preserve">gehören im Wesentlichen die </w:t>
      </w:r>
      <w:r w:rsidR="006435FD" w:rsidRPr="004A4564">
        <w:rPr>
          <w:rFonts w:ascii="Arial" w:hAnsi="Arial" w:cs="Arial"/>
        </w:rPr>
        <w:t>Betreuung/Beratung der Studierenden</w:t>
      </w:r>
      <w:r w:rsidR="00317225">
        <w:rPr>
          <w:rFonts w:ascii="Arial" w:hAnsi="Arial" w:cs="Arial"/>
        </w:rPr>
        <w:t xml:space="preserve"> </w:t>
      </w:r>
      <w:r w:rsidR="006435FD">
        <w:rPr>
          <w:rFonts w:ascii="Arial" w:hAnsi="Arial" w:cs="Arial"/>
        </w:rPr>
        <w:t>(</w:t>
      </w:r>
      <w:r w:rsidR="00317225">
        <w:rPr>
          <w:rFonts w:ascii="Arial" w:hAnsi="Arial" w:cs="Arial"/>
        </w:rPr>
        <w:t xml:space="preserve">einschließlich </w:t>
      </w:r>
      <w:r w:rsidR="006435FD" w:rsidRPr="004A4564">
        <w:rPr>
          <w:rFonts w:ascii="Arial" w:hAnsi="Arial" w:cs="Arial"/>
        </w:rPr>
        <w:t xml:space="preserve">Unterstützung bei der </w:t>
      </w:r>
      <w:r w:rsidR="00317225">
        <w:rPr>
          <w:rFonts w:ascii="Arial" w:hAnsi="Arial" w:cs="Arial"/>
        </w:rPr>
        <w:t>Ü</w:t>
      </w:r>
      <w:r w:rsidR="006435FD" w:rsidRPr="004A4564">
        <w:rPr>
          <w:rFonts w:ascii="Arial" w:hAnsi="Arial" w:cs="Arial"/>
        </w:rPr>
        <w:t xml:space="preserve">berarbeitung </w:t>
      </w:r>
      <w:r w:rsidR="00317225">
        <w:rPr>
          <w:rFonts w:ascii="Arial" w:hAnsi="Arial" w:cs="Arial"/>
        </w:rPr>
        <w:t>von</w:t>
      </w:r>
      <w:r w:rsidR="006435FD" w:rsidRPr="004A4564">
        <w:rPr>
          <w:rFonts w:ascii="Arial" w:hAnsi="Arial" w:cs="Arial"/>
        </w:rPr>
        <w:t xml:space="preserve"> </w:t>
      </w:r>
      <w:r w:rsidR="00317225">
        <w:rPr>
          <w:rFonts w:ascii="Arial" w:hAnsi="Arial" w:cs="Arial"/>
        </w:rPr>
        <w:t xml:space="preserve">erstellten </w:t>
      </w:r>
      <w:proofErr w:type="spellStart"/>
      <w:r w:rsidR="006435FD" w:rsidRPr="004A4564">
        <w:rPr>
          <w:rFonts w:ascii="Arial" w:hAnsi="Arial" w:cs="Arial"/>
        </w:rPr>
        <w:t>Transkripte</w:t>
      </w:r>
      <w:r w:rsidR="00317225">
        <w:rPr>
          <w:rFonts w:ascii="Arial" w:hAnsi="Arial" w:cs="Arial"/>
        </w:rPr>
        <w:t>n</w:t>
      </w:r>
      <w:proofErr w:type="spellEnd"/>
      <w:r w:rsidR="006435FD">
        <w:rPr>
          <w:rFonts w:ascii="Arial" w:hAnsi="Arial" w:cs="Arial"/>
        </w:rPr>
        <w:t>)</w:t>
      </w:r>
      <w:r w:rsidR="00317225">
        <w:rPr>
          <w:rFonts w:ascii="Arial" w:hAnsi="Arial" w:cs="Arial"/>
        </w:rPr>
        <w:t xml:space="preserve"> sowie organisatorische Arbeiten wie die Planung des Workshops und des </w:t>
      </w:r>
      <w:r w:rsidR="006435FD" w:rsidRPr="006435FD">
        <w:rPr>
          <w:rFonts w:ascii="Arial" w:hAnsi="Arial" w:cs="Arial"/>
        </w:rPr>
        <w:t>Webauf</w:t>
      </w:r>
      <w:r w:rsidR="006435FD">
        <w:rPr>
          <w:rFonts w:ascii="Arial" w:hAnsi="Arial" w:cs="Arial"/>
        </w:rPr>
        <w:t>tritt</w:t>
      </w:r>
      <w:r w:rsidR="00317225">
        <w:rPr>
          <w:rFonts w:ascii="Arial" w:hAnsi="Arial" w:cs="Arial"/>
        </w:rPr>
        <w:t>s (vgl. Details im Anhang 1 „Personalmittel“).</w:t>
      </w:r>
    </w:p>
    <w:p w:rsidR="00465E1D" w:rsidRPr="004A4564" w:rsidRDefault="00FF0B90" w:rsidP="00DB525A">
      <w:pPr>
        <w:spacing w:after="0" w:line="336" w:lineRule="auto"/>
        <w:jc w:val="both"/>
        <w:rPr>
          <w:rFonts w:ascii="Arial" w:hAnsi="Arial" w:cs="Arial"/>
        </w:rPr>
      </w:pPr>
      <w:r w:rsidRPr="004A4564">
        <w:rPr>
          <w:rFonts w:ascii="Arial" w:hAnsi="Arial" w:cs="Arial"/>
        </w:rPr>
        <w:t>Darüber hinaus werden für die</w:t>
      </w:r>
      <w:r w:rsidR="002F19E4" w:rsidRPr="004A4564">
        <w:rPr>
          <w:rFonts w:ascii="Arial" w:hAnsi="Arial" w:cs="Arial"/>
        </w:rPr>
        <w:t xml:space="preserve"> </w:t>
      </w:r>
      <w:r w:rsidR="001B4A93" w:rsidRPr="004A4564">
        <w:rPr>
          <w:rFonts w:ascii="Arial" w:hAnsi="Arial" w:cs="Arial"/>
        </w:rPr>
        <w:t xml:space="preserve">zwei eintägigen </w:t>
      </w:r>
      <w:r w:rsidRPr="004A4564">
        <w:rPr>
          <w:rFonts w:ascii="Arial" w:hAnsi="Arial" w:cs="Arial"/>
        </w:rPr>
        <w:t xml:space="preserve">Workshops </w:t>
      </w:r>
      <w:r w:rsidR="00B34A2B" w:rsidRPr="004A4564">
        <w:rPr>
          <w:rFonts w:ascii="Arial" w:hAnsi="Arial" w:cs="Arial"/>
        </w:rPr>
        <w:t xml:space="preserve">unterstützend </w:t>
      </w:r>
      <w:r w:rsidR="00CE6EF5" w:rsidRPr="004A4564">
        <w:rPr>
          <w:rFonts w:ascii="Arial" w:hAnsi="Arial" w:cs="Arial"/>
        </w:rPr>
        <w:t xml:space="preserve">zwei </w:t>
      </w:r>
      <w:r w:rsidR="002F19E4" w:rsidRPr="004A4564">
        <w:rPr>
          <w:rFonts w:ascii="Arial" w:hAnsi="Arial" w:cs="Arial"/>
        </w:rPr>
        <w:t>ausgewie</w:t>
      </w:r>
      <w:r w:rsidR="008870E1" w:rsidRPr="004A4564">
        <w:rPr>
          <w:rFonts w:ascii="Arial" w:hAnsi="Arial" w:cs="Arial"/>
        </w:rPr>
        <w:t xml:space="preserve">sene </w:t>
      </w:r>
      <w:proofErr w:type="spellStart"/>
      <w:r w:rsidR="005A6FDA" w:rsidRPr="004A4564">
        <w:rPr>
          <w:rFonts w:ascii="Arial" w:hAnsi="Arial" w:cs="Arial"/>
        </w:rPr>
        <w:t>Ko</w:t>
      </w:r>
      <w:r w:rsidR="005A6FDA" w:rsidRPr="004A4564">
        <w:rPr>
          <w:rFonts w:ascii="Arial" w:hAnsi="Arial" w:cs="Arial"/>
        </w:rPr>
        <w:t>r</w:t>
      </w:r>
      <w:r w:rsidR="005A6FDA" w:rsidRPr="004A4564">
        <w:rPr>
          <w:rFonts w:ascii="Arial" w:hAnsi="Arial" w:cs="Arial"/>
        </w:rPr>
        <w:t>puslinguisten</w:t>
      </w:r>
      <w:proofErr w:type="spellEnd"/>
      <w:r w:rsidR="005A6FDA" w:rsidRPr="004A4564">
        <w:rPr>
          <w:rFonts w:ascii="Arial" w:hAnsi="Arial" w:cs="Arial"/>
        </w:rPr>
        <w:t xml:space="preserve"> und </w:t>
      </w:r>
      <w:r w:rsidRPr="004A4564">
        <w:rPr>
          <w:rFonts w:ascii="Arial" w:hAnsi="Arial" w:cs="Arial"/>
        </w:rPr>
        <w:t>-</w:t>
      </w:r>
      <w:r w:rsidR="005A6FDA" w:rsidRPr="004A4564">
        <w:rPr>
          <w:rFonts w:ascii="Arial" w:hAnsi="Arial" w:cs="Arial"/>
        </w:rPr>
        <w:t>entwickler</w:t>
      </w:r>
      <w:r w:rsidR="002F19E4" w:rsidRPr="004A4564">
        <w:rPr>
          <w:rFonts w:ascii="Arial" w:hAnsi="Arial" w:cs="Arial"/>
        </w:rPr>
        <w:t xml:space="preserve"> eingeladen</w:t>
      </w:r>
      <w:r w:rsidR="00CE6EF5" w:rsidRPr="004A4564">
        <w:rPr>
          <w:rFonts w:ascii="Arial" w:hAnsi="Arial" w:cs="Arial"/>
        </w:rPr>
        <w:t xml:space="preserve">, die mit der Aufbereitung von </w:t>
      </w:r>
      <w:proofErr w:type="spellStart"/>
      <w:r w:rsidR="00CE6EF5" w:rsidRPr="004A4564">
        <w:rPr>
          <w:rFonts w:ascii="Arial" w:hAnsi="Arial" w:cs="Arial"/>
        </w:rPr>
        <w:t>Gesprächstranskripten</w:t>
      </w:r>
      <w:proofErr w:type="spellEnd"/>
      <w:r w:rsidR="00CE6EF5" w:rsidRPr="004A4564">
        <w:rPr>
          <w:rFonts w:ascii="Arial" w:hAnsi="Arial" w:cs="Arial"/>
        </w:rPr>
        <w:t xml:space="preserve"> </w:t>
      </w:r>
      <w:r w:rsidR="001C4661" w:rsidRPr="004A4564">
        <w:rPr>
          <w:rFonts w:ascii="Arial" w:hAnsi="Arial" w:cs="Arial"/>
        </w:rPr>
        <w:t>ve</w:t>
      </w:r>
      <w:r w:rsidR="001C4661" w:rsidRPr="004A4564">
        <w:rPr>
          <w:rFonts w:ascii="Arial" w:hAnsi="Arial" w:cs="Arial"/>
        </w:rPr>
        <w:t>r</w:t>
      </w:r>
      <w:r w:rsidR="001C4661" w:rsidRPr="004A4564">
        <w:rPr>
          <w:rFonts w:ascii="Arial" w:hAnsi="Arial" w:cs="Arial"/>
        </w:rPr>
        <w:t>traut sind:</w:t>
      </w:r>
      <w:r w:rsidR="002F19E4" w:rsidRPr="004A4564">
        <w:rPr>
          <w:rFonts w:ascii="Arial" w:hAnsi="Arial" w:cs="Arial"/>
        </w:rPr>
        <w:t xml:space="preserve"> </w:t>
      </w:r>
      <w:r w:rsidR="001C4661" w:rsidRPr="004A4564">
        <w:rPr>
          <w:rFonts w:ascii="Arial" w:hAnsi="Arial" w:cs="Arial"/>
        </w:rPr>
        <w:t>Während Dr. Martin Hartung (IDS Mannheim) bei der Umsetzung der Transkriptionssy</w:t>
      </w:r>
      <w:r w:rsidR="001C4661" w:rsidRPr="004A4564">
        <w:rPr>
          <w:rFonts w:ascii="Arial" w:hAnsi="Arial" w:cs="Arial"/>
        </w:rPr>
        <w:t>s</w:t>
      </w:r>
      <w:r w:rsidR="001C4661" w:rsidRPr="004A4564">
        <w:rPr>
          <w:rFonts w:ascii="Arial" w:hAnsi="Arial" w:cs="Arial"/>
        </w:rPr>
        <w:t>tems (GAT</w:t>
      </w:r>
      <w:r w:rsidR="00C72ECF">
        <w:rPr>
          <w:rFonts w:ascii="Arial" w:hAnsi="Arial" w:cs="Arial"/>
        </w:rPr>
        <w:t xml:space="preserve"> </w:t>
      </w:r>
      <w:r w:rsidR="001C4661" w:rsidRPr="004A4564">
        <w:rPr>
          <w:rFonts w:ascii="Arial" w:hAnsi="Arial" w:cs="Arial"/>
        </w:rPr>
        <w:t>2) für nonverbale Kommunikation behilflich ist, führt Dr. Thomas Schmidt (IDS Man</w:t>
      </w:r>
      <w:r w:rsidR="001C4661" w:rsidRPr="004A4564">
        <w:rPr>
          <w:rFonts w:ascii="Arial" w:hAnsi="Arial" w:cs="Arial"/>
        </w:rPr>
        <w:t>n</w:t>
      </w:r>
      <w:r w:rsidR="001C4661" w:rsidRPr="004A4564">
        <w:rPr>
          <w:rFonts w:ascii="Arial" w:hAnsi="Arial" w:cs="Arial"/>
        </w:rPr>
        <w:t xml:space="preserve">heim) in die Arbeit mit dem Transkriptionseditor ein. </w:t>
      </w:r>
      <w:r w:rsidR="002F19E4" w:rsidRPr="004A4564">
        <w:rPr>
          <w:rFonts w:ascii="Arial" w:hAnsi="Arial" w:cs="Arial"/>
        </w:rPr>
        <w:t>Mit der Program</w:t>
      </w:r>
      <w:r w:rsidR="00A0491E" w:rsidRPr="004A4564">
        <w:rPr>
          <w:rFonts w:ascii="Arial" w:hAnsi="Arial" w:cs="Arial"/>
        </w:rPr>
        <w:t>mierung/</w:t>
      </w:r>
      <w:r w:rsidR="002F19E4" w:rsidRPr="004A4564">
        <w:rPr>
          <w:rFonts w:ascii="Arial" w:hAnsi="Arial" w:cs="Arial"/>
        </w:rPr>
        <w:t xml:space="preserve">Implementierung der relationalen Datenbank und dem Aufbau eines entsprechenden Webportals </w:t>
      </w:r>
      <w:r w:rsidR="00B34A2B" w:rsidRPr="004A4564">
        <w:rPr>
          <w:rFonts w:ascii="Arial" w:hAnsi="Arial" w:cs="Arial"/>
        </w:rPr>
        <w:t>wird</w:t>
      </w:r>
      <w:r w:rsidR="002F19E4" w:rsidRPr="004A4564">
        <w:rPr>
          <w:rFonts w:ascii="Arial" w:hAnsi="Arial" w:cs="Arial"/>
        </w:rPr>
        <w:t xml:space="preserve"> ein IT-Spezialist b</w:t>
      </w:r>
      <w:r w:rsidR="002F19E4" w:rsidRPr="00CD29C7">
        <w:rPr>
          <w:rFonts w:ascii="Arial" w:hAnsi="Arial" w:cs="Arial"/>
          <w:color w:val="000000" w:themeColor="text1"/>
        </w:rPr>
        <w:t xml:space="preserve">eauftragt. </w:t>
      </w:r>
    </w:p>
    <w:p w:rsidR="00F14A4C" w:rsidRPr="00D13412" w:rsidRDefault="002F19E4" w:rsidP="00DB525A">
      <w:pPr>
        <w:spacing w:after="0" w:line="336" w:lineRule="auto"/>
        <w:jc w:val="both"/>
        <w:rPr>
          <w:rFonts w:cstheme="minorHAnsi"/>
          <w:sz w:val="24"/>
        </w:rPr>
      </w:pPr>
      <w:r w:rsidRPr="004A4564">
        <w:rPr>
          <w:rFonts w:ascii="Arial" w:hAnsi="Arial" w:cs="Arial"/>
        </w:rPr>
        <w:t>Sachmittel fallen für Materialkosten</w:t>
      </w:r>
      <w:r w:rsidR="005A6FDA" w:rsidRPr="004A4564">
        <w:rPr>
          <w:rFonts w:ascii="Arial" w:hAnsi="Arial" w:cs="Arial"/>
        </w:rPr>
        <w:t xml:space="preserve"> an</w:t>
      </w:r>
      <w:r w:rsidRPr="004A4564">
        <w:rPr>
          <w:rFonts w:ascii="Arial" w:hAnsi="Arial" w:cs="Arial"/>
        </w:rPr>
        <w:t xml:space="preserve">. </w:t>
      </w:r>
      <w:r w:rsidR="00FC323D" w:rsidRPr="004A4564">
        <w:rPr>
          <w:rFonts w:ascii="Arial" w:hAnsi="Arial" w:cs="Arial"/>
        </w:rPr>
        <w:t xml:space="preserve">Insgesamt beläuft sich das budgetierte Gesamtvolumen auf </w:t>
      </w:r>
      <w:r w:rsidR="00CE6EF5" w:rsidRPr="006435FD">
        <w:rPr>
          <w:rFonts w:ascii="Arial" w:hAnsi="Arial" w:cs="Arial"/>
          <w:highlight w:val="red"/>
        </w:rPr>
        <w:t>14.</w:t>
      </w:r>
      <w:r w:rsidR="00C23A0C" w:rsidRPr="006435FD">
        <w:rPr>
          <w:rFonts w:ascii="Arial" w:hAnsi="Arial" w:cs="Arial"/>
          <w:highlight w:val="red"/>
        </w:rPr>
        <w:t>4</w:t>
      </w:r>
      <w:r w:rsidR="00CE6EF5" w:rsidRPr="006435FD">
        <w:rPr>
          <w:rFonts w:ascii="Arial" w:hAnsi="Arial" w:cs="Arial"/>
          <w:highlight w:val="red"/>
        </w:rPr>
        <w:t>39,60</w:t>
      </w:r>
      <w:r w:rsidR="00CC0891" w:rsidRPr="006435FD">
        <w:rPr>
          <w:rFonts w:ascii="Arial" w:hAnsi="Arial" w:cs="Arial"/>
          <w:highlight w:val="red"/>
        </w:rPr>
        <w:t xml:space="preserve"> </w:t>
      </w:r>
      <w:r w:rsidR="00FC323D" w:rsidRPr="006435FD">
        <w:rPr>
          <w:rFonts w:ascii="Arial" w:hAnsi="Arial" w:cs="Arial"/>
          <w:highlight w:val="red"/>
        </w:rPr>
        <w:t>EUR</w:t>
      </w:r>
      <w:r w:rsidR="00FC323D" w:rsidRPr="004A4564">
        <w:rPr>
          <w:rFonts w:ascii="Arial" w:hAnsi="Arial" w:cs="Arial"/>
        </w:rPr>
        <w:t xml:space="preserve">. Ein </w:t>
      </w:r>
      <w:r w:rsidR="00CC0891" w:rsidRPr="004A4564">
        <w:rPr>
          <w:rFonts w:ascii="Arial" w:hAnsi="Arial" w:cs="Arial"/>
        </w:rPr>
        <w:t xml:space="preserve">detaillierter </w:t>
      </w:r>
      <w:r w:rsidR="00FC323D" w:rsidRPr="004A4564">
        <w:rPr>
          <w:rFonts w:ascii="Arial" w:hAnsi="Arial" w:cs="Arial"/>
        </w:rPr>
        <w:t>Finanzierungsplan</w:t>
      </w:r>
      <w:r w:rsidR="00831ED2">
        <w:rPr>
          <w:rFonts w:ascii="Arial" w:hAnsi="Arial" w:cs="Arial"/>
        </w:rPr>
        <w:t>, Zeitplan und Verlaufsplan</w:t>
      </w:r>
      <w:r w:rsidR="00FC323D" w:rsidRPr="004A4564">
        <w:rPr>
          <w:rFonts w:ascii="Arial" w:hAnsi="Arial" w:cs="Arial"/>
        </w:rPr>
        <w:t xml:space="preserve"> </w:t>
      </w:r>
      <w:r w:rsidR="00C72ECF">
        <w:rPr>
          <w:rFonts w:ascii="Arial" w:hAnsi="Arial" w:cs="Arial"/>
        </w:rPr>
        <w:t>be</w:t>
      </w:r>
      <w:r w:rsidR="00FC323D" w:rsidRPr="004A4564">
        <w:rPr>
          <w:rFonts w:ascii="Arial" w:hAnsi="Arial" w:cs="Arial"/>
        </w:rPr>
        <w:t>findet sich im A</w:t>
      </w:r>
      <w:r w:rsidR="00FC323D" w:rsidRPr="004A4564">
        <w:rPr>
          <w:rFonts w:ascii="Arial" w:hAnsi="Arial" w:cs="Arial"/>
        </w:rPr>
        <w:t>n</w:t>
      </w:r>
      <w:r w:rsidR="00FC323D" w:rsidRPr="004A4564">
        <w:rPr>
          <w:rFonts w:ascii="Arial" w:hAnsi="Arial" w:cs="Arial"/>
        </w:rPr>
        <w:t>hang 1</w:t>
      </w:r>
      <w:r w:rsidR="00831ED2">
        <w:rPr>
          <w:rFonts w:ascii="Arial" w:hAnsi="Arial" w:cs="Arial"/>
        </w:rPr>
        <w:t>, 2 und 3</w:t>
      </w:r>
      <w:r w:rsidR="00FC323D" w:rsidRPr="004A4564">
        <w:rPr>
          <w:rFonts w:ascii="Arial" w:hAnsi="Arial" w:cs="Arial"/>
        </w:rPr>
        <w:t xml:space="preserve">. </w:t>
      </w:r>
      <w:r w:rsidR="00F14A4C" w:rsidRPr="00D13412">
        <w:rPr>
          <w:rFonts w:cstheme="minorHAnsi"/>
          <w:sz w:val="24"/>
        </w:rPr>
        <w:br w:type="page"/>
      </w:r>
    </w:p>
    <w:p w:rsidR="00EF0DF6" w:rsidRDefault="00F14A4C" w:rsidP="00767C5B">
      <w:pPr>
        <w:spacing w:line="264" w:lineRule="auto"/>
        <w:ind w:hanging="142"/>
        <w:jc w:val="both"/>
        <w:rPr>
          <w:rFonts w:ascii="Arial" w:hAnsi="Arial" w:cs="Arial"/>
          <w:b/>
        </w:rPr>
      </w:pPr>
      <w:r w:rsidRPr="00EB53A7">
        <w:rPr>
          <w:rFonts w:ascii="Arial" w:hAnsi="Arial" w:cs="Arial"/>
          <w:b/>
        </w:rPr>
        <w:lastRenderedPageBreak/>
        <w:t>Anhang 1: Finanzierungsplan</w:t>
      </w:r>
    </w:p>
    <w:p w:rsidR="00767C5B" w:rsidRDefault="00767C5B" w:rsidP="00767C5B">
      <w:pPr>
        <w:spacing w:line="264" w:lineRule="auto"/>
        <w:ind w:hanging="142"/>
        <w:jc w:val="both"/>
        <w:rPr>
          <w:rFonts w:ascii="Arial" w:hAnsi="Arial" w:cs="Arial"/>
          <w:b/>
        </w:rPr>
      </w:pPr>
    </w:p>
    <w:p w:rsidR="00767C5B" w:rsidRPr="00EB53A7" w:rsidRDefault="00767C5B" w:rsidP="00767C5B">
      <w:pPr>
        <w:spacing w:line="264" w:lineRule="auto"/>
        <w:ind w:hanging="142"/>
        <w:jc w:val="both"/>
        <w:rPr>
          <w:rFonts w:ascii="Arial" w:hAnsi="Arial" w:cs="Arial"/>
          <w:b/>
        </w:rPr>
      </w:pPr>
    </w:p>
    <w:tbl>
      <w:tblPr>
        <w:tblStyle w:val="Tabellenraster"/>
        <w:tblW w:w="8930" w:type="dxa"/>
        <w:tblInd w:w="250" w:type="dxa"/>
        <w:tblLook w:val="04A0" w:firstRow="1" w:lastRow="0" w:firstColumn="1" w:lastColumn="0" w:noHBand="0" w:noVBand="1"/>
      </w:tblPr>
      <w:tblGrid>
        <w:gridCol w:w="7088"/>
        <w:gridCol w:w="1842"/>
      </w:tblGrid>
      <w:tr w:rsidR="006C7AB7" w:rsidRPr="00D13412" w:rsidTr="00767C5B">
        <w:tc>
          <w:tcPr>
            <w:tcW w:w="8930" w:type="dxa"/>
            <w:gridSpan w:val="2"/>
          </w:tcPr>
          <w:p w:rsidR="006C7AB7" w:rsidRPr="00D13412" w:rsidRDefault="006C7AB7" w:rsidP="004D1101">
            <w:pPr>
              <w:spacing w:before="120" w:line="264" w:lineRule="auto"/>
              <w:jc w:val="both"/>
              <w:rPr>
                <w:rFonts w:cstheme="minorHAnsi"/>
                <w:b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Personalmittel</w:t>
            </w:r>
          </w:p>
        </w:tc>
      </w:tr>
      <w:tr w:rsidR="00877479" w:rsidRPr="00D13412" w:rsidTr="004D1101">
        <w:tc>
          <w:tcPr>
            <w:tcW w:w="7088" w:type="dxa"/>
          </w:tcPr>
          <w:p w:rsidR="00877479" w:rsidRPr="00D13412" w:rsidRDefault="00A24C5A" w:rsidP="004D1101">
            <w:pPr>
              <w:spacing w:before="120" w:line="264" w:lineRule="auto"/>
              <w:jc w:val="both"/>
              <w:rPr>
                <w:rFonts w:cstheme="minorHAnsi"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1 WHK (</w:t>
            </w:r>
            <w:r w:rsidR="00681342" w:rsidRPr="006435FD">
              <w:rPr>
                <w:rFonts w:cstheme="minorHAnsi"/>
                <w:b/>
                <w:sz w:val="24"/>
                <w:highlight w:val="red"/>
              </w:rPr>
              <w:t>1</w:t>
            </w:r>
            <w:r w:rsidR="006435FD">
              <w:rPr>
                <w:rFonts w:cstheme="minorHAnsi"/>
                <w:b/>
                <w:sz w:val="24"/>
                <w:highlight w:val="red"/>
              </w:rPr>
              <w:t>0</w:t>
            </w:r>
            <w:r w:rsidRPr="006435FD">
              <w:rPr>
                <w:rFonts w:cstheme="minorHAnsi"/>
                <w:b/>
                <w:sz w:val="24"/>
                <w:highlight w:val="red"/>
              </w:rPr>
              <w:t xml:space="preserve"> SWS</w:t>
            </w:r>
            <w:r w:rsidRPr="00D13412">
              <w:rPr>
                <w:rFonts w:cstheme="minorHAnsi"/>
                <w:b/>
                <w:sz w:val="24"/>
              </w:rPr>
              <w:t>) für</w:t>
            </w:r>
            <w:r w:rsidR="007E6DF9" w:rsidRPr="00D13412">
              <w:rPr>
                <w:rFonts w:cstheme="minorHAnsi"/>
                <w:b/>
                <w:sz w:val="24"/>
              </w:rPr>
              <w:t xml:space="preserve"> </w:t>
            </w:r>
            <w:r w:rsidR="00194DA6" w:rsidRPr="00D13412">
              <w:rPr>
                <w:rFonts w:cstheme="minorHAnsi"/>
                <w:b/>
                <w:sz w:val="24"/>
              </w:rPr>
              <w:t>3</w:t>
            </w:r>
            <w:r w:rsidRPr="00D13412">
              <w:rPr>
                <w:rFonts w:cstheme="minorHAnsi"/>
                <w:b/>
                <w:sz w:val="24"/>
              </w:rPr>
              <w:t xml:space="preserve"> Semester</w:t>
            </w:r>
          </w:p>
          <w:p w:rsidR="00877479" w:rsidRPr="00D13412" w:rsidRDefault="00877479" w:rsidP="004D1101">
            <w:pPr>
              <w:spacing w:line="264" w:lineRule="auto"/>
              <w:jc w:val="both"/>
              <w:rPr>
                <w:rFonts w:cstheme="minorHAnsi"/>
              </w:rPr>
            </w:pPr>
            <w:r w:rsidRPr="00D13412">
              <w:rPr>
                <w:rFonts w:cstheme="minorHAnsi"/>
                <w:u w:val="single"/>
              </w:rPr>
              <w:t>Semester 1:</w:t>
            </w:r>
            <w:r w:rsidR="006D75A3">
              <w:rPr>
                <w:rFonts w:cstheme="minorHAnsi"/>
              </w:rPr>
              <w:t xml:space="preserve"> Begleitung der zwei Seminare</w:t>
            </w:r>
            <w:r w:rsidR="007A5BBB" w:rsidRPr="00D13412">
              <w:rPr>
                <w:rFonts w:cstheme="minorHAnsi"/>
              </w:rPr>
              <w:t xml:space="preserve">, konzeptionelle Vorbereitung </w:t>
            </w:r>
            <w:r w:rsidR="00A0491E" w:rsidRPr="00D13412">
              <w:rPr>
                <w:rFonts w:cstheme="minorHAnsi"/>
              </w:rPr>
              <w:t>de</w:t>
            </w:r>
            <w:r w:rsidR="007E6DF9" w:rsidRPr="00D13412">
              <w:rPr>
                <w:rFonts w:cstheme="minorHAnsi"/>
              </w:rPr>
              <w:t>s Korpus</w:t>
            </w:r>
            <w:r w:rsidR="00CE6EF5" w:rsidRPr="00D13412">
              <w:rPr>
                <w:rFonts w:cstheme="minorHAnsi"/>
              </w:rPr>
              <w:t xml:space="preserve"> und der Datenbank</w:t>
            </w:r>
            <w:r w:rsidR="007E6DF9" w:rsidRPr="00D13412">
              <w:rPr>
                <w:rFonts w:cstheme="minorHAnsi"/>
              </w:rPr>
              <w:t>, erste Sichtung der erstellten Transkriptionen</w:t>
            </w:r>
            <w:r w:rsidR="001B4A93" w:rsidRPr="00D13412">
              <w:rPr>
                <w:rFonts w:cstheme="minorHAnsi"/>
              </w:rPr>
              <w:t>, Organisation des ersten eintägigen Workshops</w:t>
            </w:r>
            <w:r w:rsidR="006D75A3">
              <w:rPr>
                <w:rFonts w:cstheme="minorHAnsi"/>
              </w:rPr>
              <w:t xml:space="preserve">, </w:t>
            </w:r>
            <w:r w:rsidR="006D75A3" w:rsidRPr="006D75A3">
              <w:rPr>
                <w:rFonts w:cstheme="minorHAnsi"/>
              </w:rPr>
              <w:t>Betreuung/Beratung der Studierenden während der Transkription</w:t>
            </w:r>
          </w:p>
          <w:p w:rsidR="007A5BBB" w:rsidRPr="00D13412" w:rsidRDefault="00877479" w:rsidP="004D1101">
            <w:pPr>
              <w:spacing w:line="264" w:lineRule="auto"/>
              <w:jc w:val="both"/>
              <w:rPr>
                <w:rFonts w:cstheme="minorHAnsi"/>
              </w:rPr>
            </w:pPr>
            <w:r w:rsidRPr="00D13412">
              <w:rPr>
                <w:rFonts w:cstheme="minorHAnsi"/>
                <w:u w:val="single"/>
              </w:rPr>
              <w:t>Semester 2:</w:t>
            </w:r>
            <w:r w:rsidR="006D75A3">
              <w:rPr>
                <w:rFonts w:cstheme="minorHAnsi"/>
              </w:rPr>
              <w:t xml:space="preserve"> Begleitung der</w:t>
            </w:r>
            <w:r w:rsidRPr="00D13412">
              <w:rPr>
                <w:rFonts w:cstheme="minorHAnsi"/>
              </w:rPr>
              <w:t xml:space="preserve"> </w:t>
            </w:r>
            <w:r w:rsidR="006D75A3">
              <w:rPr>
                <w:rFonts w:cstheme="minorHAnsi"/>
              </w:rPr>
              <w:t xml:space="preserve">zwei </w:t>
            </w:r>
            <w:r w:rsidRPr="00D13412">
              <w:rPr>
                <w:rFonts w:cstheme="minorHAnsi"/>
              </w:rPr>
              <w:t>Semina</w:t>
            </w:r>
            <w:r w:rsidR="006D75A3">
              <w:rPr>
                <w:rFonts w:cstheme="minorHAnsi"/>
              </w:rPr>
              <w:t>re</w:t>
            </w:r>
            <w:r w:rsidR="007A5BBB" w:rsidRPr="00D13412">
              <w:rPr>
                <w:rFonts w:cstheme="minorHAnsi"/>
              </w:rPr>
              <w:t xml:space="preserve"> (inkl. Betreuung der Kleingru</w:t>
            </w:r>
            <w:r w:rsidR="007A5BBB" w:rsidRPr="00D13412">
              <w:rPr>
                <w:rFonts w:cstheme="minorHAnsi"/>
              </w:rPr>
              <w:t>p</w:t>
            </w:r>
            <w:r w:rsidR="007A5BBB" w:rsidRPr="00D13412">
              <w:rPr>
                <w:rFonts w:cstheme="minorHAnsi"/>
              </w:rPr>
              <w:t>pen), Organisation de</w:t>
            </w:r>
            <w:r w:rsidR="001B4A93" w:rsidRPr="00D13412">
              <w:rPr>
                <w:rFonts w:cstheme="minorHAnsi"/>
              </w:rPr>
              <w:t xml:space="preserve">s zweiten eintägigen </w:t>
            </w:r>
            <w:r w:rsidR="007E6DF9" w:rsidRPr="00D13412">
              <w:rPr>
                <w:rFonts w:cstheme="minorHAnsi"/>
              </w:rPr>
              <w:t>Workshops</w:t>
            </w:r>
            <w:r w:rsidR="007A5BBB" w:rsidRPr="00D13412">
              <w:rPr>
                <w:rFonts w:cstheme="minorHAnsi"/>
              </w:rPr>
              <w:t xml:space="preserve">, </w:t>
            </w:r>
            <w:r w:rsidR="007E6DF9" w:rsidRPr="00D13412">
              <w:rPr>
                <w:rFonts w:cstheme="minorHAnsi"/>
              </w:rPr>
              <w:t>systematischer Au</w:t>
            </w:r>
            <w:r w:rsidR="007E6DF9" w:rsidRPr="00D13412">
              <w:rPr>
                <w:rFonts w:cstheme="minorHAnsi"/>
              </w:rPr>
              <w:t>f</w:t>
            </w:r>
            <w:r w:rsidR="007E6DF9" w:rsidRPr="00D13412">
              <w:rPr>
                <w:rFonts w:cstheme="minorHAnsi"/>
              </w:rPr>
              <w:t>bau des</w:t>
            </w:r>
            <w:r w:rsidRPr="00D13412">
              <w:rPr>
                <w:rFonts w:cstheme="minorHAnsi"/>
              </w:rPr>
              <w:t xml:space="preserve"> </w:t>
            </w:r>
            <w:r w:rsidR="007E6DF9" w:rsidRPr="00D13412">
              <w:rPr>
                <w:rFonts w:cstheme="minorHAnsi"/>
              </w:rPr>
              <w:t>Korpus</w:t>
            </w:r>
            <w:r w:rsidR="006D75A3">
              <w:rPr>
                <w:rFonts w:cstheme="minorHAnsi"/>
              </w:rPr>
              <w:t xml:space="preserve">, </w:t>
            </w:r>
            <w:r w:rsidR="006D75A3" w:rsidRPr="006D75A3">
              <w:rPr>
                <w:rFonts w:cstheme="minorHAnsi"/>
              </w:rPr>
              <w:t>Betreuung/Beratung der Studierenden während der Tra</w:t>
            </w:r>
            <w:r w:rsidR="006D75A3" w:rsidRPr="006D75A3">
              <w:rPr>
                <w:rFonts w:cstheme="minorHAnsi"/>
              </w:rPr>
              <w:t>n</w:t>
            </w:r>
            <w:r w:rsidR="006D75A3" w:rsidRPr="006D75A3">
              <w:rPr>
                <w:rFonts w:cstheme="minorHAnsi"/>
              </w:rPr>
              <w:t>skription</w:t>
            </w:r>
          </w:p>
          <w:p w:rsidR="006E527B" w:rsidRPr="00D13412" w:rsidRDefault="006E527B" w:rsidP="004D1101">
            <w:pPr>
              <w:spacing w:line="264" w:lineRule="auto"/>
              <w:jc w:val="both"/>
              <w:rPr>
                <w:rFonts w:cstheme="minorHAnsi"/>
              </w:rPr>
            </w:pPr>
            <w:r w:rsidRPr="00D13412">
              <w:rPr>
                <w:rFonts w:cstheme="minorHAnsi"/>
                <w:u w:val="single"/>
              </w:rPr>
              <w:t>Semester 3</w:t>
            </w:r>
            <w:r w:rsidRPr="00D13412">
              <w:rPr>
                <w:rFonts w:cstheme="minorHAnsi"/>
              </w:rPr>
              <w:t xml:space="preserve">: </w:t>
            </w:r>
            <w:r w:rsidR="006D75A3">
              <w:rPr>
                <w:rFonts w:cstheme="minorHAnsi"/>
              </w:rPr>
              <w:t>Begleitung eines Seminars,</w:t>
            </w:r>
            <w:r w:rsidR="006D75A3" w:rsidRPr="00D13412">
              <w:rPr>
                <w:rFonts w:cstheme="minorHAnsi"/>
              </w:rPr>
              <w:t xml:space="preserve"> </w:t>
            </w:r>
            <w:r w:rsidRPr="00D13412">
              <w:rPr>
                <w:rFonts w:cstheme="minorHAnsi"/>
              </w:rPr>
              <w:t>Erweiterung und Modifizierung des Korpus</w:t>
            </w:r>
            <w:r w:rsidR="00225E43" w:rsidRPr="00D13412">
              <w:rPr>
                <w:rFonts w:cstheme="minorHAnsi"/>
              </w:rPr>
              <w:t>, Durchführung von Testanalysen des Gesamtkorpus, Aufbau des W</w:t>
            </w:r>
            <w:r w:rsidR="00225E43" w:rsidRPr="00D13412">
              <w:rPr>
                <w:rFonts w:cstheme="minorHAnsi"/>
              </w:rPr>
              <w:t>e</w:t>
            </w:r>
            <w:r w:rsidR="00225E43" w:rsidRPr="00D13412">
              <w:rPr>
                <w:rFonts w:cstheme="minorHAnsi"/>
              </w:rPr>
              <w:t>bauftritts</w:t>
            </w:r>
          </w:p>
        </w:tc>
        <w:tc>
          <w:tcPr>
            <w:tcW w:w="1842" w:type="dxa"/>
          </w:tcPr>
          <w:p w:rsidR="00877479" w:rsidRPr="00D13412" w:rsidRDefault="006435FD" w:rsidP="00767C5B">
            <w:pPr>
              <w:spacing w:before="120" w:line="264" w:lineRule="auto"/>
              <w:ind w:hanging="142"/>
              <w:jc w:val="right"/>
              <w:rPr>
                <w:rFonts w:cstheme="minorHAnsi"/>
                <w:b/>
                <w:sz w:val="24"/>
              </w:rPr>
            </w:pPr>
            <w:r w:rsidRPr="006435FD">
              <w:rPr>
                <w:rFonts w:cstheme="minorHAnsi"/>
                <w:b/>
                <w:sz w:val="24"/>
                <w:highlight w:val="red"/>
              </w:rPr>
              <w:t>xxx</w:t>
            </w:r>
            <w:r w:rsidR="00877479" w:rsidRPr="00D13412">
              <w:rPr>
                <w:rFonts w:cstheme="minorHAnsi"/>
                <w:b/>
                <w:sz w:val="24"/>
              </w:rPr>
              <w:t>- EUR</w:t>
            </w:r>
          </w:p>
        </w:tc>
      </w:tr>
      <w:tr w:rsidR="00877479" w:rsidRPr="00D13412" w:rsidTr="004D1101">
        <w:tc>
          <w:tcPr>
            <w:tcW w:w="7088" w:type="dxa"/>
          </w:tcPr>
          <w:p w:rsidR="00877479" w:rsidRPr="00D13412" w:rsidRDefault="00877479" w:rsidP="004D1101">
            <w:pPr>
              <w:spacing w:before="120" w:line="264" w:lineRule="auto"/>
              <w:jc w:val="both"/>
              <w:rPr>
                <w:rFonts w:cstheme="minorHAnsi"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Werkvertrag</w:t>
            </w:r>
            <w:r w:rsidRPr="00D13412">
              <w:rPr>
                <w:rFonts w:cstheme="minorHAnsi"/>
                <w:sz w:val="24"/>
              </w:rPr>
              <w:t xml:space="preserve"> (mit einem IT-Spezialisten)</w:t>
            </w:r>
          </w:p>
          <w:p w:rsidR="00877479" w:rsidRPr="00D13412" w:rsidRDefault="00877479" w:rsidP="004D1101">
            <w:pPr>
              <w:spacing w:line="264" w:lineRule="auto"/>
              <w:jc w:val="both"/>
              <w:rPr>
                <w:rFonts w:cstheme="minorHAnsi"/>
                <w:sz w:val="24"/>
              </w:rPr>
            </w:pPr>
            <w:r w:rsidRPr="00D13412">
              <w:rPr>
                <w:rFonts w:cstheme="minorHAnsi"/>
              </w:rPr>
              <w:t xml:space="preserve">Professionelle </w:t>
            </w:r>
            <w:r w:rsidR="000F1983" w:rsidRPr="00D13412">
              <w:rPr>
                <w:rFonts w:cstheme="minorHAnsi"/>
              </w:rPr>
              <w:t xml:space="preserve">Programmierung &amp; </w:t>
            </w:r>
            <w:r w:rsidRPr="00D13412">
              <w:rPr>
                <w:rFonts w:cstheme="minorHAnsi"/>
              </w:rPr>
              <w:t>Imple</w:t>
            </w:r>
            <w:r w:rsidR="000A5D31" w:rsidRPr="00D13412">
              <w:rPr>
                <w:rFonts w:cstheme="minorHAnsi"/>
              </w:rPr>
              <w:t xml:space="preserve">mentierung der Datenbank (Korpus transkribierter Gespräche), Aufbau d. Webportals, </w:t>
            </w:r>
            <w:r w:rsidRPr="00D13412">
              <w:rPr>
                <w:rFonts w:cstheme="minorHAnsi"/>
              </w:rPr>
              <w:t>Einweisung in Nutzung</w:t>
            </w:r>
            <w:r w:rsidR="000A5D31" w:rsidRPr="00D13412">
              <w:rPr>
                <w:rFonts w:cstheme="minorHAnsi"/>
              </w:rPr>
              <w:t xml:space="preserve"> sowie Erweiterung der Datenbank</w:t>
            </w:r>
            <w:r w:rsidR="000F1983" w:rsidRPr="00D13412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:rsidR="00877479" w:rsidRPr="00D13412" w:rsidRDefault="00681464" w:rsidP="00767C5B">
            <w:pPr>
              <w:spacing w:before="120" w:line="264" w:lineRule="auto"/>
              <w:ind w:hanging="142"/>
              <w:jc w:val="right"/>
              <w:rPr>
                <w:rFonts w:cstheme="minorHAnsi"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3</w:t>
            </w:r>
            <w:r w:rsidR="00681342">
              <w:rPr>
                <w:rFonts w:cstheme="minorHAnsi"/>
                <w:b/>
                <w:sz w:val="24"/>
              </w:rPr>
              <w:t>.82</w:t>
            </w:r>
            <w:r w:rsidR="00877479" w:rsidRPr="00D13412">
              <w:rPr>
                <w:rFonts w:cstheme="minorHAnsi"/>
                <w:b/>
                <w:sz w:val="24"/>
              </w:rPr>
              <w:t>0,- EUR</w:t>
            </w:r>
            <w:r w:rsidR="00877479" w:rsidRPr="00D13412">
              <w:rPr>
                <w:rFonts w:cstheme="minorHAnsi"/>
                <w:sz w:val="24"/>
              </w:rPr>
              <w:t xml:space="preserve"> </w:t>
            </w:r>
          </w:p>
        </w:tc>
      </w:tr>
      <w:tr w:rsidR="00877479" w:rsidRPr="00D13412" w:rsidTr="004D1101">
        <w:tc>
          <w:tcPr>
            <w:tcW w:w="7088" w:type="dxa"/>
          </w:tcPr>
          <w:p w:rsidR="00877479" w:rsidRPr="00D13412" w:rsidRDefault="00877479" w:rsidP="004D1101">
            <w:pPr>
              <w:spacing w:before="120" w:line="264" w:lineRule="auto"/>
              <w:jc w:val="both"/>
              <w:rPr>
                <w:rFonts w:cstheme="minorHAnsi"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 xml:space="preserve">Honorar </w:t>
            </w:r>
            <w:r w:rsidRPr="00D13412">
              <w:rPr>
                <w:rFonts w:cstheme="minorHAnsi"/>
                <w:sz w:val="24"/>
              </w:rPr>
              <w:t>(</w:t>
            </w:r>
            <w:r w:rsidR="007E6DF9" w:rsidRPr="00D13412">
              <w:rPr>
                <w:rFonts w:cstheme="minorHAnsi"/>
                <w:sz w:val="24"/>
              </w:rPr>
              <w:t>2</w:t>
            </w:r>
            <w:r w:rsidRPr="00D13412">
              <w:rPr>
                <w:rFonts w:cstheme="minorHAnsi"/>
                <w:sz w:val="24"/>
              </w:rPr>
              <w:t xml:space="preserve"> Person</w:t>
            </w:r>
            <w:r w:rsidR="004B6EC3" w:rsidRPr="00D13412">
              <w:rPr>
                <w:rFonts w:cstheme="minorHAnsi"/>
                <w:sz w:val="24"/>
              </w:rPr>
              <w:t>en</w:t>
            </w:r>
            <w:r w:rsidRPr="00D13412">
              <w:rPr>
                <w:rFonts w:cstheme="minorHAnsi"/>
                <w:sz w:val="24"/>
              </w:rPr>
              <w:t xml:space="preserve">, </w:t>
            </w:r>
            <w:r w:rsidR="006B3370" w:rsidRPr="00D13412">
              <w:rPr>
                <w:rFonts w:cstheme="minorHAnsi"/>
                <w:sz w:val="24"/>
              </w:rPr>
              <w:t>2</w:t>
            </w:r>
            <w:r w:rsidR="00681464" w:rsidRPr="00D13412">
              <w:rPr>
                <w:rFonts w:cstheme="minorHAnsi"/>
                <w:sz w:val="24"/>
              </w:rPr>
              <w:t xml:space="preserve"> </w:t>
            </w:r>
            <w:r w:rsidR="00C23A0C" w:rsidRPr="00D13412">
              <w:rPr>
                <w:rFonts w:cstheme="minorHAnsi"/>
                <w:sz w:val="24"/>
              </w:rPr>
              <w:t xml:space="preserve">eintägige </w:t>
            </w:r>
            <w:r w:rsidR="00681464" w:rsidRPr="00D13412">
              <w:rPr>
                <w:rFonts w:cstheme="minorHAnsi"/>
                <w:sz w:val="24"/>
              </w:rPr>
              <w:t>Workshops</w:t>
            </w:r>
            <w:r w:rsidR="008F2ED6" w:rsidRPr="00D13412">
              <w:rPr>
                <w:rFonts w:cstheme="minorHAnsi"/>
                <w:sz w:val="24"/>
              </w:rPr>
              <w:t>, einschließlich Reisemi</w:t>
            </w:r>
            <w:r w:rsidR="008F2ED6" w:rsidRPr="00D13412">
              <w:rPr>
                <w:rFonts w:cstheme="minorHAnsi"/>
                <w:sz w:val="24"/>
              </w:rPr>
              <w:t>t</w:t>
            </w:r>
            <w:r w:rsidR="008F2ED6" w:rsidRPr="00D13412">
              <w:rPr>
                <w:rFonts w:cstheme="minorHAnsi"/>
                <w:sz w:val="24"/>
              </w:rPr>
              <w:t>tel</w:t>
            </w:r>
            <w:r w:rsidR="00C23A0C" w:rsidRPr="00D13412">
              <w:rPr>
                <w:rFonts w:cstheme="minorHAnsi"/>
                <w:sz w:val="24"/>
              </w:rPr>
              <w:t xml:space="preserve"> und Honorar</w:t>
            </w:r>
            <w:r w:rsidRPr="00D13412">
              <w:rPr>
                <w:rFonts w:cstheme="minorHAnsi"/>
                <w:sz w:val="24"/>
              </w:rPr>
              <w:t>)</w:t>
            </w:r>
          </w:p>
          <w:p w:rsidR="00877479" w:rsidRPr="00D13412" w:rsidRDefault="000F1983" w:rsidP="004D1101">
            <w:pPr>
              <w:spacing w:line="264" w:lineRule="auto"/>
              <w:jc w:val="both"/>
              <w:rPr>
                <w:rFonts w:cstheme="minorHAnsi"/>
                <w:sz w:val="24"/>
              </w:rPr>
            </w:pPr>
            <w:r w:rsidRPr="00D13412">
              <w:rPr>
                <w:rFonts w:cstheme="minorHAnsi"/>
              </w:rPr>
              <w:t>P</w:t>
            </w:r>
            <w:r w:rsidR="00877479" w:rsidRPr="00D13412">
              <w:rPr>
                <w:rFonts w:cstheme="minorHAnsi"/>
              </w:rPr>
              <w:t xml:space="preserve">rofessionelles Coaching </w:t>
            </w:r>
            <w:r w:rsidR="00CE6EF5" w:rsidRPr="00D13412">
              <w:rPr>
                <w:rFonts w:cstheme="minorHAnsi"/>
              </w:rPr>
              <w:t xml:space="preserve">bei </w:t>
            </w:r>
            <w:r w:rsidR="00877479" w:rsidRPr="00D13412">
              <w:rPr>
                <w:rFonts w:cstheme="minorHAnsi"/>
              </w:rPr>
              <w:t xml:space="preserve">der </w:t>
            </w:r>
            <w:r w:rsidR="00681464" w:rsidRPr="00D13412">
              <w:rPr>
                <w:rFonts w:cstheme="minorHAnsi"/>
              </w:rPr>
              <w:t>Transkription</w:t>
            </w:r>
            <w:r w:rsidR="00C23A0C" w:rsidRPr="00D13412">
              <w:rPr>
                <w:rFonts w:cstheme="minorHAnsi"/>
              </w:rPr>
              <w:t>;</w:t>
            </w:r>
            <w:r w:rsidR="000A5D31" w:rsidRPr="00D13412">
              <w:rPr>
                <w:rFonts w:cstheme="minorHAnsi"/>
              </w:rPr>
              <w:t xml:space="preserve"> Bedienung des Transkript</w:t>
            </w:r>
            <w:r w:rsidR="000A5D31" w:rsidRPr="00D13412">
              <w:rPr>
                <w:rFonts w:cstheme="minorHAnsi"/>
              </w:rPr>
              <w:t>i</w:t>
            </w:r>
            <w:r w:rsidR="000A5D31" w:rsidRPr="00D13412">
              <w:rPr>
                <w:rFonts w:cstheme="minorHAnsi"/>
              </w:rPr>
              <w:t xml:space="preserve">onseditors </w:t>
            </w:r>
            <w:proofErr w:type="spellStart"/>
            <w:r w:rsidR="000A5D31" w:rsidRPr="00D13412">
              <w:rPr>
                <w:rFonts w:cstheme="minorHAnsi"/>
              </w:rPr>
              <w:t>ExMARALDA</w:t>
            </w:r>
            <w:proofErr w:type="spellEnd"/>
            <w:r w:rsidR="00C23A0C" w:rsidRPr="00D13412">
              <w:rPr>
                <w:rFonts w:cstheme="minorHAnsi"/>
              </w:rPr>
              <w:t>;</w:t>
            </w:r>
            <w:r w:rsidR="000A5D31" w:rsidRPr="00D13412">
              <w:rPr>
                <w:rFonts w:cstheme="minorHAnsi"/>
              </w:rPr>
              <w:t xml:space="preserve"> Aufbereitung der </w:t>
            </w:r>
            <w:proofErr w:type="spellStart"/>
            <w:r w:rsidR="000A5D31" w:rsidRPr="00D13412">
              <w:rPr>
                <w:rFonts w:cstheme="minorHAnsi"/>
              </w:rPr>
              <w:t>Gesprächstranskri</w:t>
            </w:r>
            <w:r w:rsidR="00C23A0C" w:rsidRPr="00D13412">
              <w:rPr>
                <w:rFonts w:cstheme="minorHAnsi"/>
              </w:rPr>
              <w:t>pte</w:t>
            </w:r>
            <w:proofErr w:type="spellEnd"/>
            <w:r w:rsidR="00C23A0C" w:rsidRPr="00D13412">
              <w:rPr>
                <w:rFonts w:cstheme="minorHAnsi"/>
              </w:rPr>
              <w:t xml:space="preserve"> für die dig</w:t>
            </w:r>
            <w:r w:rsidR="00C23A0C" w:rsidRPr="00D13412">
              <w:rPr>
                <w:rFonts w:cstheme="minorHAnsi"/>
              </w:rPr>
              <w:t>i</w:t>
            </w:r>
            <w:r w:rsidR="00C23A0C" w:rsidRPr="00D13412">
              <w:rPr>
                <w:rFonts w:cstheme="minorHAnsi"/>
              </w:rPr>
              <w:t>tale Datenbank.</w:t>
            </w:r>
          </w:p>
        </w:tc>
        <w:tc>
          <w:tcPr>
            <w:tcW w:w="1842" w:type="dxa"/>
          </w:tcPr>
          <w:p w:rsidR="00877479" w:rsidRPr="00D13412" w:rsidRDefault="00C23A0C" w:rsidP="00767C5B">
            <w:pPr>
              <w:spacing w:before="120" w:line="264" w:lineRule="auto"/>
              <w:ind w:hanging="142"/>
              <w:jc w:val="right"/>
              <w:rPr>
                <w:rFonts w:cstheme="minorHAnsi"/>
                <w:b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7</w:t>
            </w:r>
            <w:r w:rsidR="00877479" w:rsidRPr="00D13412">
              <w:rPr>
                <w:rFonts w:cstheme="minorHAnsi"/>
                <w:b/>
                <w:sz w:val="24"/>
              </w:rPr>
              <w:t>00,- EUR</w:t>
            </w:r>
          </w:p>
        </w:tc>
      </w:tr>
      <w:tr w:rsidR="00877479" w:rsidRPr="00D13412" w:rsidTr="00767C5B">
        <w:tc>
          <w:tcPr>
            <w:tcW w:w="8930" w:type="dxa"/>
            <w:gridSpan w:val="2"/>
          </w:tcPr>
          <w:p w:rsidR="00877479" w:rsidRPr="00D13412" w:rsidRDefault="00877479" w:rsidP="004D1101">
            <w:pPr>
              <w:spacing w:before="120" w:line="264" w:lineRule="auto"/>
              <w:jc w:val="both"/>
              <w:rPr>
                <w:rFonts w:cstheme="minorHAnsi"/>
                <w:b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Sachmittel</w:t>
            </w:r>
          </w:p>
        </w:tc>
      </w:tr>
      <w:tr w:rsidR="00877479" w:rsidRPr="00D13412" w:rsidTr="006435FD">
        <w:tc>
          <w:tcPr>
            <w:tcW w:w="7088" w:type="dxa"/>
          </w:tcPr>
          <w:p w:rsidR="00877479" w:rsidRPr="00D13412" w:rsidRDefault="00877479" w:rsidP="004D1101">
            <w:pPr>
              <w:spacing w:before="120" w:line="264" w:lineRule="auto"/>
              <w:jc w:val="both"/>
              <w:rPr>
                <w:rFonts w:cstheme="minorHAnsi"/>
                <w:b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Material</w:t>
            </w:r>
            <w:r w:rsidR="00681464" w:rsidRPr="00D13412">
              <w:rPr>
                <w:rFonts w:cstheme="minorHAnsi"/>
                <w:b/>
                <w:sz w:val="24"/>
              </w:rPr>
              <w:t>/Getränke etc.</w:t>
            </w:r>
          </w:p>
          <w:p w:rsidR="00877479" w:rsidRPr="00D13412" w:rsidRDefault="00877479" w:rsidP="004D1101">
            <w:pPr>
              <w:spacing w:line="264" w:lineRule="auto"/>
              <w:jc w:val="both"/>
              <w:rPr>
                <w:rFonts w:cstheme="minorHAnsi"/>
                <w:sz w:val="24"/>
              </w:rPr>
            </w:pPr>
            <w:r w:rsidRPr="00D13412">
              <w:rPr>
                <w:rFonts w:cstheme="minorHAnsi"/>
              </w:rPr>
              <w:t xml:space="preserve">Material zur Gestaltung </w:t>
            </w:r>
            <w:r w:rsidR="00C23A0C" w:rsidRPr="00D13412">
              <w:rPr>
                <w:rFonts w:cstheme="minorHAnsi"/>
              </w:rPr>
              <w:t>un</w:t>
            </w:r>
            <w:r w:rsidR="001B4A93" w:rsidRPr="00D13412">
              <w:rPr>
                <w:rFonts w:cstheme="minorHAnsi"/>
              </w:rPr>
              <w:t>d</w:t>
            </w:r>
            <w:r w:rsidRPr="00D13412">
              <w:rPr>
                <w:rFonts w:cstheme="minorHAnsi"/>
              </w:rPr>
              <w:t xml:space="preserve"> Durchführung </w:t>
            </w:r>
            <w:r w:rsidR="00CE6EF5" w:rsidRPr="00D13412">
              <w:rPr>
                <w:rFonts w:cstheme="minorHAnsi"/>
              </w:rPr>
              <w:t>de</w:t>
            </w:r>
            <w:r w:rsidR="001B4A93" w:rsidRPr="00D13412">
              <w:rPr>
                <w:rFonts w:cstheme="minorHAnsi"/>
              </w:rPr>
              <w:t>r zwei ein</w:t>
            </w:r>
            <w:r w:rsidR="000F1983" w:rsidRPr="00D13412">
              <w:rPr>
                <w:rFonts w:cstheme="minorHAnsi"/>
              </w:rPr>
              <w:t>tägigen</w:t>
            </w:r>
            <w:r w:rsidRPr="00D13412">
              <w:rPr>
                <w:rFonts w:cstheme="minorHAnsi"/>
              </w:rPr>
              <w:t xml:space="preserve"> </w:t>
            </w:r>
            <w:r w:rsidR="00CE6EF5" w:rsidRPr="00D13412">
              <w:rPr>
                <w:rFonts w:cstheme="minorHAnsi"/>
              </w:rPr>
              <w:t>Workshops</w:t>
            </w:r>
          </w:p>
        </w:tc>
        <w:tc>
          <w:tcPr>
            <w:tcW w:w="1842" w:type="dxa"/>
          </w:tcPr>
          <w:p w:rsidR="00877479" w:rsidRPr="00D13412" w:rsidRDefault="00681464" w:rsidP="004D1101">
            <w:pPr>
              <w:spacing w:before="120" w:line="264" w:lineRule="auto"/>
              <w:jc w:val="right"/>
              <w:rPr>
                <w:rFonts w:cstheme="minorHAnsi"/>
                <w:b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400,00</w:t>
            </w:r>
            <w:r w:rsidR="00877479" w:rsidRPr="00D13412">
              <w:rPr>
                <w:rFonts w:cstheme="minorHAnsi"/>
                <w:b/>
                <w:sz w:val="24"/>
              </w:rPr>
              <w:t xml:space="preserve"> EUR</w:t>
            </w:r>
          </w:p>
        </w:tc>
      </w:tr>
      <w:tr w:rsidR="00877479" w:rsidRPr="00D13412" w:rsidTr="006435FD">
        <w:tc>
          <w:tcPr>
            <w:tcW w:w="7088" w:type="dxa"/>
          </w:tcPr>
          <w:p w:rsidR="00877479" w:rsidRPr="00D13412" w:rsidRDefault="00877479" w:rsidP="00767C5B">
            <w:pPr>
              <w:spacing w:before="120" w:line="264" w:lineRule="auto"/>
              <w:ind w:hanging="142"/>
              <w:jc w:val="right"/>
              <w:rPr>
                <w:rFonts w:cstheme="minorHAnsi"/>
                <w:b/>
                <w:sz w:val="24"/>
              </w:rPr>
            </w:pPr>
            <w:r w:rsidRPr="00D13412">
              <w:rPr>
                <w:rFonts w:cstheme="minorHAnsi"/>
                <w:b/>
                <w:sz w:val="24"/>
              </w:rPr>
              <w:t>insgesamt</w:t>
            </w:r>
          </w:p>
        </w:tc>
        <w:tc>
          <w:tcPr>
            <w:tcW w:w="1842" w:type="dxa"/>
          </w:tcPr>
          <w:p w:rsidR="00877479" w:rsidRPr="00D13412" w:rsidRDefault="00C5191E" w:rsidP="00C5191E">
            <w:pPr>
              <w:spacing w:before="120" w:line="264" w:lineRule="auto"/>
              <w:ind w:hanging="142"/>
              <w:jc w:val="right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  <w:highlight w:val="red"/>
              </w:rPr>
              <w:t>Xxx</w:t>
            </w:r>
            <w:proofErr w:type="spellEnd"/>
            <w:r>
              <w:rPr>
                <w:rFonts w:cstheme="minorHAnsi"/>
                <w:b/>
                <w:sz w:val="24"/>
                <w:highlight w:val="red"/>
              </w:rPr>
              <w:t xml:space="preserve"> </w:t>
            </w:r>
            <w:bookmarkStart w:id="0" w:name="_GoBack"/>
            <w:bookmarkEnd w:id="0"/>
            <w:r w:rsidR="004823A0" w:rsidRPr="006435FD">
              <w:rPr>
                <w:rFonts w:cstheme="minorHAnsi"/>
                <w:b/>
                <w:sz w:val="24"/>
                <w:highlight w:val="red"/>
              </w:rPr>
              <w:t>EUR</w:t>
            </w:r>
          </w:p>
        </w:tc>
      </w:tr>
    </w:tbl>
    <w:p w:rsidR="002F19E4" w:rsidRPr="00D13412" w:rsidRDefault="002F19E4" w:rsidP="00767C5B">
      <w:pPr>
        <w:spacing w:line="264" w:lineRule="auto"/>
        <w:ind w:hanging="142"/>
        <w:jc w:val="both"/>
        <w:rPr>
          <w:rFonts w:cstheme="minorHAnsi"/>
          <w:b/>
          <w:sz w:val="24"/>
        </w:rPr>
      </w:pPr>
    </w:p>
    <w:p w:rsidR="002F19E4" w:rsidRDefault="002F19E4" w:rsidP="00767C5B">
      <w:pPr>
        <w:spacing w:line="264" w:lineRule="auto"/>
        <w:ind w:hanging="142"/>
        <w:rPr>
          <w:rFonts w:cstheme="minorHAnsi"/>
          <w:b/>
          <w:sz w:val="24"/>
        </w:rPr>
      </w:pPr>
      <w:r w:rsidRPr="00D13412">
        <w:rPr>
          <w:rFonts w:cstheme="minorHAnsi"/>
          <w:b/>
          <w:sz w:val="24"/>
        </w:rPr>
        <w:br w:type="page"/>
      </w:r>
    </w:p>
    <w:p w:rsidR="00EB53A7" w:rsidRDefault="00EB53A7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EB53A7" w:rsidRPr="00EB53A7" w:rsidRDefault="00EB53A7" w:rsidP="00767C5B">
      <w:pPr>
        <w:spacing w:after="120" w:line="360" w:lineRule="auto"/>
        <w:ind w:hanging="142"/>
        <w:jc w:val="both"/>
        <w:rPr>
          <w:rFonts w:ascii="Arial" w:hAnsi="Arial" w:cs="Arial"/>
          <w:b/>
        </w:rPr>
      </w:pPr>
      <w:r w:rsidRPr="00EB53A7">
        <w:rPr>
          <w:rFonts w:ascii="Arial" w:hAnsi="Arial" w:cs="Arial"/>
          <w:b/>
        </w:rPr>
        <w:t>Anhang 2: Zeitplan und Arbeitsaufteilung gegliedert nach Seminaren</w:t>
      </w:r>
    </w:p>
    <w:p w:rsidR="00EB53A7" w:rsidRPr="004A4564" w:rsidRDefault="00EB53A7" w:rsidP="00767C5B">
      <w:pPr>
        <w:spacing w:after="120" w:line="360" w:lineRule="auto"/>
        <w:ind w:hanging="142"/>
        <w:jc w:val="both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41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559"/>
        <w:gridCol w:w="1560"/>
        <w:gridCol w:w="1559"/>
        <w:gridCol w:w="1651"/>
      </w:tblGrid>
      <w:tr w:rsidR="00EB53A7" w:rsidRPr="00D13412" w:rsidTr="00767C5B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D13412">
              <w:rPr>
                <w:rFonts w:cstheme="minorHAnsi"/>
                <w:b/>
                <w:sz w:val="18"/>
                <w:szCs w:val="16"/>
              </w:rPr>
              <w:t>Subkorpus/ Sonstiges</w:t>
            </w:r>
          </w:p>
        </w:tc>
        <w:tc>
          <w:tcPr>
            <w:tcW w:w="992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D13412">
              <w:rPr>
                <w:rFonts w:cstheme="minorHAnsi"/>
                <w:b/>
                <w:sz w:val="18"/>
                <w:szCs w:val="16"/>
              </w:rPr>
              <w:t>Vera</w:t>
            </w:r>
            <w:r w:rsidRPr="00D13412">
              <w:rPr>
                <w:rFonts w:cstheme="minorHAnsi"/>
                <w:b/>
                <w:sz w:val="18"/>
                <w:szCs w:val="16"/>
              </w:rPr>
              <w:t>n</w:t>
            </w:r>
            <w:r w:rsidRPr="00D13412">
              <w:rPr>
                <w:rFonts w:cstheme="minorHAnsi"/>
                <w:b/>
                <w:sz w:val="18"/>
                <w:szCs w:val="16"/>
              </w:rPr>
              <w:t>sta</w:t>
            </w:r>
            <w:r w:rsidRPr="00D13412">
              <w:rPr>
                <w:rFonts w:cstheme="minorHAnsi"/>
                <w:b/>
                <w:sz w:val="18"/>
                <w:szCs w:val="16"/>
              </w:rPr>
              <w:t>l</w:t>
            </w:r>
            <w:r w:rsidRPr="00D13412">
              <w:rPr>
                <w:rFonts w:cstheme="minorHAnsi"/>
                <w:b/>
                <w:sz w:val="18"/>
                <w:szCs w:val="16"/>
              </w:rPr>
              <w:t>tung(en)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D13412">
              <w:rPr>
                <w:rFonts w:cstheme="minorHAnsi"/>
                <w:b/>
                <w:sz w:val="18"/>
                <w:szCs w:val="16"/>
              </w:rPr>
              <w:t>Benötigte A</w:t>
            </w:r>
            <w:r w:rsidRPr="00D13412">
              <w:rPr>
                <w:rFonts w:cstheme="minorHAnsi"/>
                <w:b/>
                <w:sz w:val="18"/>
                <w:szCs w:val="16"/>
              </w:rPr>
              <w:t>r</w:t>
            </w:r>
            <w:r w:rsidRPr="00D13412">
              <w:rPr>
                <w:rFonts w:cstheme="minorHAnsi"/>
                <w:b/>
                <w:sz w:val="18"/>
                <w:szCs w:val="16"/>
              </w:rPr>
              <w:t xml:space="preserve">beitszeit </w:t>
            </w:r>
          </w:p>
        </w:tc>
        <w:tc>
          <w:tcPr>
            <w:tcW w:w="1560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D13412">
              <w:rPr>
                <w:rFonts w:cstheme="minorHAnsi"/>
                <w:b/>
                <w:sz w:val="18"/>
                <w:szCs w:val="16"/>
              </w:rPr>
              <w:t>Arbeitsaufwand pro Studierender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D13412">
              <w:rPr>
                <w:rFonts w:cstheme="minorHAnsi"/>
                <w:b/>
                <w:sz w:val="18"/>
                <w:szCs w:val="16"/>
              </w:rPr>
              <w:t>Benötigte Anzahl an Studierenden</w:t>
            </w:r>
          </w:p>
        </w:tc>
        <w:tc>
          <w:tcPr>
            <w:tcW w:w="1651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D13412">
              <w:rPr>
                <w:rFonts w:cstheme="minorHAnsi"/>
                <w:b/>
                <w:sz w:val="18"/>
                <w:szCs w:val="16"/>
              </w:rPr>
              <w:t>Ziel</w:t>
            </w:r>
          </w:p>
        </w:tc>
      </w:tr>
      <w:tr w:rsidR="00EB53A7" w:rsidRPr="00D13412" w:rsidTr="00767C5B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SS 2015</w:t>
            </w:r>
          </w:p>
        </w:tc>
        <w:tc>
          <w:tcPr>
            <w:tcW w:w="1134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Gespräche in der b</w:t>
            </w:r>
            <w:r w:rsidRPr="00D13412">
              <w:rPr>
                <w:rFonts w:cstheme="minorHAnsi"/>
                <w:sz w:val="18"/>
                <w:szCs w:val="16"/>
              </w:rPr>
              <w:t>e</w:t>
            </w:r>
            <w:r w:rsidRPr="00D13412">
              <w:rPr>
                <w:rFonts w:cstheme="minorHAnsi"/>
                <w:sz w:val="18"/>
                <w:szCs w:val="16"/>
              </w:rPr>
              <w:t>hördlichen Praxis („B“)</w:t>
            </w:r>
          </w:p>
        </w:tc>
        <w:tc>
          <w:tcPr>
            <w:tcW w:w="992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 xml:space="preserve">BFM 4a  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2"/>
              </w:rPr>
            </w:pPr>
            <w:r w:rsidRPr="00D13412">
              <w:rPr>
                <w:rFonts w:cstheme="minorHAnsi"/>
                <w:sz w:val="18"/>
                <w:szCs w:val="12"/>
              </w:rPr>
              <w:t>120 Min. Tra</w:t>
            </w:r>
            <w:r w:rsidRPr="00D13412">
              <w:rPr>
                <w:rFonts w:cstheme="minorHAnsi"/>
                <w:sz w:val="18"/>
                <w:szCs w:val="12"/>
              </w:rPr>
              <w:t>n</w:t>
            </w:r>
            <w:r w:rsidRPr="00D13412">
              <w:rPr>
                <w:rFonts w:cstheme="minorHAnsi"/>
                <w:sz w:val="18"/>
                <w:szCs w:val="12"/>
              </w:rPr>
              <w:t>skription x 60 Min. Arbeitszeit =  7.200 Min. A</w:t>
            </w:r>
            <w:r w:rsidRPr="00D13412">
              <w:rPr>
                <w:rFonts w:cstheme="minorHAnsi"/>
                <w:sz w:val="18"/>
                <w:szCs w:val="12"/>
              </w:rPr>
              <w:t>r</w:t>
            </w:r>
            <w:r w:rsidRPr="00D13412">
              <w:rPr>
                <w:rFonts w:cstheme="minorHAnsi"/>
                <w:sz w:val="18"/>
                <w:szCs w:val="12"/>
              </w:rPr>
              <w:t>beitszeit</w:t>
            </w:r>
          </w:p>
        </w:tc>
        <w:tc>
          <w:tcPr>
            <w:tcW w:w="1560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300 Min.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24 - 30</w:t>
            </w:r>
          </w:p>
        </w:tc>
        <w:tc>
          <w:tcPr>
            <w:tcW w:w="1651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proofErr w:type="spellStart"/>
            <w:r w:rsidRPr="00D13412">
              <w:rPr>
                <w:rFonts w:cstheme="minorHAnsi"/>
                <w:sz w:val="18"/>
                <w:szCs w:val="16"/>
              </w:rPr>
              <w:t>Subkorups</w:t>
            </w:r>
            <w:proofErr w:type="spellEnd"/>
            <w:r w:rsidRPr="00D13412">
              <w:rPr>
                <w:rFonts w:cstheme="minorHAnsi"/>
                <w:sz w:val="18"/>
                <w:szCs w:val="16"/>
              </w:rPr>
              <w:t xml:space="preserve"> „B“ mit je 120 Min. Tra</w:t>
            </w:r>
            <w:r w:rsidRPr="00D13412">
              <w:rPr>
                <w:rFonts w:cstheme="minorHAnsi"/>
                <w:sz w:val="18"/>
                <w:szCs w:val="16"/>
              </w:rPr>
              <w:t>n</w:t>
            </w:r>
            <w:r w:rsidRPr="00D13412">
              <w:rPr>
                <w:rFonts w:cstheme="minorHAnsi"/>
                <w:sz w:val="18"/>
                <w:szCs w:val="16"/>
              </w:rPr>
              <w:t>skription (in Ro</w:t>
            </w:r>
            <w:r w:rsidRPr="00D13412">
              <w:rPr>
                <w:rFonts w:cstheme="minorHAnsi"/>
                <w:sz w:val="18"/>
                <w:szCs w:val="16"/>
              </w:rPr>
              <w:t>h</w:t>
            </w:r>
            <w:r w:rsidRPr="00D13412">
              <w:rPr>
                <w:rFonts w:cstheme="minorHAnsi"/>
                <w:sz w:val="18"/>
                <w:szCs w:val="16"/>
              </w:rPr>
              <w:t>fassung)</w:t>
            </w:r>
          </w:p>
        </w:tc>
      </w:tr>
      <w:tr w:rsidR="00EB53A7" w:rsidRPr="00D13412" w:rsidTr="00767C5B">
        <w:tc>
          <w:tcPr>
            <w:tcW w:w="959" w:type="dxa"/>
            <w:vMerge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134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Politische Kommun</w:t>
            </w:r>
            <w:r w:rsidRPr="00D13412">
              <w:rPr>
                <w:rFonts w:cstheme="minorHAnsi"/>
                <w:sz w:val="18"/>
                <w:szCs w:val="16"/>
              </w:rPr>
              <w:t>i</w:t>
            </w:r>
            <w:r w:rsidRPr="00D13412">
              <w:rPr>
                <w:rFonts w:cstheme="minorHAnsi"/>
                <w:sz w:val="18"/>
                <w:szCs w:val="16"/>
              </w:rPr>
              <w:t>kation („P“)</w:t>
            </w:r>
          </w:p>
        </w:tc>
        <w:tc>
          <w:tcPr>
            <w:tcW w:w="992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BFM 4b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2"/>
              </w:rPr>
            </w:pPr>
            <w:r w:rsidRPr="00D13412">
              <w:rPr>
                <w:rFonts w:cstheme="minorHAnsi"/>
                <w:sz w:val="18"/>
                <w:szCs w:val="12"/>
              </w:rPr>
              <w:t>120 Min. Tra</w:t>
            </w:r>
            <w:r w:rsidRPr="00D13412">
              <w:rPr>
                <w:rFonts w:cstheme="minorHAnsi"/>
                <w:sz w:val="18"/>
                <w:szCs w:val="12"/>
              </w:rPr>
              <w:t>n</w:t>
            </w:r>
            <w:r w:rsidRPr="00D13412">
              <w:rPr>
                <w:rFonts w:cstheme="minorHAnsi"/>
                <w:sz w:val="18"/>
                <w:szCs w:val="12"/>
              </w:rPr>
              <w:t>skription x 60 Min. Arbeitszeit =  7.200 Min. A</w:t>
            </w:r>
            <w:r w:rsidRPr="00D13412">
              <w:rPr>
                <w:rFonts w:cstheme="minorHAnsi"/>
                <w:sz w:val="18"/>
                <w:szCs w:val="12"/>
              </w:rPr>
              <w:t>r</w:t>
            </w:r>
            <w:r w:rsidRPr="00D13412">
              <w:rPr>
                <w:rFonts w:cstheme="minorHAnsi"/>
                <w:sz w:val="18"/>
                <w:szCs w:val="12"/>
              </w:rPr>
              <w:t>beitszeit</w:t>
            </w:r>
          </w:p>
        </w:tc>
        <w:tc>
          <w:tcPr>
            <w:tcW w:w="1560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300 Min.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24 - 30</w:t>
            </w:r>
          </w:p>
        </w:tc>
        <w:tc>
          <w:tcPr>
            <w:tcW w:w="1651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proofErr w:type="spellStart"/>
            <w:r w:rsidRPr="00D13412">
              <w:rPr>
                <w:rFonts w:cstheme="minorHAnsi"/>
                <w:sz w:val="18"/>
                <w:szCs w:val="16"/>
              </w:rPr>
              <w:t>Subkorups</w:t>
            </w:r>
            <w:proofErr w:type="spellEnd"/>
            <w:r w:rsidRPr="00D13412">
              <w:rPr>
                <w:rFonts w:cstheme="minorHAnsi"/>
                <w:sz w:val="18"/>
                <w:szCs w:val="16"/>
              </w:rPr>
              <w:t xml:space="preserve"> „P“ mit je 120 Min. Tra</w:t>
            </w:r>
            <w:r w:rsidRPr="00D13412">
              <w:rPr>
                <w:rFonts w:cstheme="minorHAnsi"/>
                <w:sz w:val="18"/>
                <w:szCs w:val="16"/>
              </w:rPr>
              <w:t>n</w:t>
            </w:r>
            <w:r w:rsidRPr="00D13412">
              <w:rPr>
                <w:rFonts w:cstheme="minorHAnsi"/>
                <w:sz w:val="18"/>
                <w:szCs w:val="16"/>
              </w:rPr>
              <w:t>skription (in Ro</w:t>
            </w:r>
            <w:r w:rsidRPr="00D13412">
              <w:rPr>
                <w:rFonts w:cstheme="minorHAnsi"/>
                <w:sz w:val="18"/>
                <w:szCs w:val="16"/>
              </w:rPr>
              <w:t>h</w:t>
            </w:r>
            <w:r w:rsidRPr="00D13412">
              <w:rPr>
                <w:rFonts w:cstheme="minorHAnsi"/>
                <w:sz w:val="18"/>
                <w:szCs w:val="16"/>
              </w:rPr>
              <w:t>fassung)</w:t>
            </w:r>
          </w:p>
        </w:tc>
      </w:tr>
      <w:tr w:rsidR="00EB53A7" w:rsidRPr="00D13412" w:rsidTr="00767C5B">
        <w:tc>
          <w:tcPr>
            <w:tcW w:w="959" w:type="dxa"/>
            <w:vMerge w:val="restart"/>
            <w:vAlign w:val="center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412">
              <w:rPr>
                <w:rFonts w:cstheme="minorHAnsi"/>
                <w:sz w:val="18"/>
                <w:szCs w:val="18"/>
              </w:rPr>
              <w:t>WS 2015/16</w:t>
            </w:r>
          </w:p>
        </w:tc>
        <w:tc>
          <w:tcPr>
            <w:tcW w:w="1134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Rhetorik („R“)</w:t>
            </w:r>
          </w:p>
        </w:tc>
        <w:tc>
          <w:tcPr>
            <w:tcW w:w="992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MGM 4Ma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2"/>
              </w:rPr>
            </w:pPr>
            <w:r w:rsidRPr="00D13412">
              <w:rPr>
                <w:rFonts w:cstheme="minorHAnsi"/>
                <w:sz w:val="18"/>
                <w:szCs w:val="12"/>
              </w:rPr>
              <w:t>60 Min. Transkri</w:t>
            </w:r>
            <w:r w:rsidRPr="00D13412">
              <w:rPr>
                <w:rFonts w:cstheme="minorHAnsi"/>
                <w:sz w:val="18"/>
                <w:szCs w:val="12"/>
              </w:rPr>
              <w:t>p</w:t>
            </w:r>
            <w:r w:rsidRPr="00D13412">
              <w:rPr>
                <w:rFonts w:cstheme="minorHAnsi"/>
                <w:sz w:val="18"/>
                <w:szCs w:val="12"/>
              </w:rPr>
              <w:t>tion (inkl. no</w:t>
            </w:r>
            <w:r w:rsidRPr="00D13412">
              <w:rPr>
                <w:rFonts w:cstheme="minorHAnsi"/>
                <w:sz w:val="18"/>
                <w:szCs w:val="12"/>
              </w:rPr>
              <w:t>n</w:t>
            </w:r>
            <w:r w:rsidRPr="00D13412">
              <w:rPr>
                <w:rFonts w:cstheme="minorHAnsi"/>
                <w:sz w:val="18"/>
                <w:szCs w:val="12"/>
              </w:rPr>
              <w:t>verbaler Aspekte) x 120 Min. A</w:t>
            </w:r>
            <w:r w:rsidRPr="00D13412">
              <w:rPr>
                <w:rFonts w:cstheme="minorHAnsi"/>
                <w:sz w:val="18"/>
                <w:szCs w:val="12"/>
              </w:rPr>
              <w:t>r</w:t>
            </w:r>
            <w:r w:rsidRPr="00D13412">
              <w:rPr>
                <w:rFonts w:cstheme="minorHAnsi"/>
                <w:sz w:val="18"/>
                <w:szCs w:val="12"/>
              </w:rPr>
              <w:t>beitszeit =  7.200 Min. Arbeitszeit</w:t>
            </w:r>
          </w:p>
        </w:tc>
        <w:tc>
          <w:tcPr>
            <w:tcW w:w="1560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300 Min.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24 - 30</w:t>
            </w:r>
          </w:p>
        </w:tc>
        <w:tc>
          <w:tcPr>
            <w:tcW w:w="1651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proofErr w:type="spellStart"/>
            <w:r w:rsidRPr="00D13412">
              <w:rPr>
                <w:rFonts w:cstheme="minorHAnsi"/>
                <w:sz w:val="18"/>
                <w:szCs w:val="16"/>
              </w:rPr>
              <w:t>Subkorups</w:t>
            </w:r>
            <w:proofErr w:type="spellEnd"/>
            <w:r w:rsidRPr="00D13412">
              <w:rPr>
                <w:rFonts w:cstheme="minorHAnsi"/>
                <w:sz w:val="18"/>
                <w:szCs w:val="16"/>
              </w:rPr>
              <w:t xml:space="preserve"> „R“ mit je 60 Min. Tra</w:t>
            </w:r>
            <w:r w:rsidRPr="00D13412">
              <w:rPr>
                <w:rFonts w:cstheme="minorHAnsi"/>
                <w:sz w:val="18"/>
                <w:szCs w:val="16"/>
              </w:rPr>
              <w:t>n</w:t>
            </w:r>
            <w:r w:rsidRPr="00D13412">
              <w:rPr>
                <w:rFonts w:cstheme="minorHAnsi"/>
                <w:sz w:val="18"/>
                <w:szCs w:val="16"/>
              </w:rPr>
              <w:t>skription (in Ro</w:t>
            </w:r>
            <w:r w:rsidRPr="00D13412">
              <w:rPr>
                <w:rFonts w:cstheme="minorHAnsi"/>
                <w:sz w:val="18"/>
                <w:szCs w:val="16"/>
              </w:rPr>
              <w:t>h</w:t>
            </w:r>
            <w:r w:rsidRPr="00D13412">
              <w:rPr>
                <w:rFonts w:cstheme="minorHAnsi"/>
                <w:sz w:val="18"/>
                <w:szCs w:val="16"/>
              </w:rPr>
              <w:t>fassung)</w:t>
            </w:r>
          </w:p>
        </w:tc>
      </w:tr>
      <w:tr w:rsidR="00EB53A7" w:rsidRPr="00D13412" w:rsidTr="00767C5B">
        <w:tc>
          <w:tcPr>
            <w:tcW w:w="959" w:type="dxa"/>
            <w:vMerge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Überarbe</w:t>
            </w:r>
            <w:r w:rsidRPr="00D13412">
              <w:rPr>
                <w:rFonts w:cstheme="minorHAnsi"/>
                <w:sz w:val="18"/>
                <w:szCs w:val="16"/>
              </w:rPr>
              <w:t>i</w:t>
            </w:r>
            <w:r w:rsidRPr="00D13412">
              <w:rPr>
                <w:rFonts w:cstheme="minorHAnsi"/>
                <w:sz w:val="18"/>
                <w:szCs w:val="16"/>
              </w:rPr>
              <w:t>tung der drei Korp</w:t>
            </w:r>
            <w:r w:rsidRPr="00D13412">
              <w:rPr>
                <w:rFonts w:cstheme="minorHAnsi"/>
                <w:sz w:val="18"/>
                <w:szCs w:val="16"/>
              </w:rPr>
              <w:t>o</w:t>
            </w:r>
            <w:r w:rsidRPr="00D13412">
              <w:rPr>
                <w:rFonts w:cstheme="minorHAnsi"/>
                <w:sz w:val="18"/>
                <w:szCs w:val="16"/>
              </w:rPr>
              <w:t>ra und Reflexion</w:t>
            </w:r>
          </w:p>
        </w:tc>
        <w:tc>
          <w:tcPr>
            <w:tcW w:w="992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MGM 4Mb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2"/>
              </w:rPr>
            </w:pPr>
            <w:r w:rsidRPr="00D13412">
              <w:rPr>
                <w:rFonts w:cstheme="minorHAnsi"/>
                <w:sz w:val="18"/>
                <w:szCs w:val="12"/>
              </w:rPr>
              <w:t>300 Min. Tra</w:t>
            </w:r>
            <w:r w:rsidRPr="00D13412">
              <w:rPr>
                <w:rFonts w:cstheme="minorHAnsi"/>
                <w:sz w:val="18"/>
                <w:szCs w:val="12"/>
              </w:rPr>
              <w:t>n</w:t>
            </w:r>
            <w:r w:rsidRPr="00D13412">
              <w:rPr>
                <w:rFonts w:cstheme="minorHAnsi"/>
                <w:sz w:val="18"/>
                <w:szCs w:val="12"/>
              </w:rPr>
              <w:t>skription x 20 Min. Arbeitszeit  =  6000 Min. A</w:t>
            </w:r>
            <w:r w:rsidRPr="00D13412">
              <w:rPr>
                <w:rFonts w:cstheme="minorHAnsi"/>
                <w:sz w:val="18"/>
                <w:szCs w:val="12"/>
              </w:rPr>
              <w:t>r</w:t>
            </w:r>
            <w:r w:rsidRPr="00D13412">
              <w:rPr>
                <w:rFonts w:cstheme="minorHAnsi"/>
                <w:sz w:val="18"/>
                <w:szCs w:val="12"/>
              </w:rPr>
              <w:t>beitszeit</w:t>
            </w:r>
          </w:p>
        </w:tc>
        <w:tc>
          <w:tcPr>
            <w:tcW w:w="1560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300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20-25</w:t>
            </w:r>
          </w:p>
        </w:tc>
        <w:tc>
          <w:tcPr>
            <w:tcW w:w="1651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Überarbeitung des gesamten Korpus (300 Min. Länge)</w:t>
            </w:r>
          </w:p>
        </w:tc>
      </w:tr>
      <w:tr w:rsidR="00EB53A7" w:rsidRPr="00D13412" w:rsidTr="00767C5B">
        <w:tc>
          <w:tcPr>
            <w:tcW w:w="9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412">
              <w:rPr>
                <w:rFonts w:cstheme="minorHAnsi"/>
                <w:sz w:val="18"/>
                <w:szCs w:val="18"/>
              </w:rPr>
              <w:t>vorl</w:t>
            </w:r>
            <w:r w:rsidRPr="00D13412">
              <w:rPr>
                <w:rFonts w:cstheme="minorHAnsi"/>
                <w:sz w:val="18"/>
                <w:szCs w:val="18"/>
              </w:rPr>
              <w:t>e</w:t>
            </w:r>
            <w:r w:rsidRPr="00D13412">
              <w:rPr>
                <w:rFonts w:cstheme="minorHAnsi"/>
                <w:sz w:val="18"/>
                <w:szCs w:val="18"/>
              </w:rPr>
              <w:t>sung</w:t>
            </w:r>
            <w:r w:rsidRPr="00D13412">
              <w:rPr>
                <w:rFonts w:cstheme="minorHAnsi"/>
                <w:sz w:val="18"/>
                <w:szCs w:val="18"/>
              </w:rPr>
              <w:t>s</w:t>
            </w:r>
            <w:r w:rsidRPr="00D13412">
              <w:rPr>
                <w:rFonts w:cstheme="minorHAnsi"/>
                <w:sz w:val="18"/>
                <w:szCs w:val="18"/>
              </w:rPr>
              <w:t>freie Zeit</w:t>
            </w:r>
          </w:p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412">
              <w:rPr>
                <w:rFonts w:cstheme="minorHAnsi"/>
                <w:sz w:val="18"/>
                <w:szCs w:val="18"/>
              </w:rPr>
              <w:t xml:space="preserve">WS 15/16 </w:t>
            </w:r>
          </w:p>
        </w:tc>
        <w:tc>
          <w:tcPr>
            <w:tcW w:w="1134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Erstellung des W</w:t>
            </w:r>
            <w:r w:rsidRPr="00D13412">
              <w:rPr>
                <w:rFonts w:cstheme="minorHAnsi"/>
                <w:sz w:val="18"/>
                <w:szCs w:val="16"/>
              </w:rPr>
              <w:t>e</w:t>
            </w:r>
            <w:r w:rsidRPr="00D13412">
              <w:rPr>
                <w:rFonts w:cstheme="minorHAnsi"/>
                <w:sz w:val="18"/>
                <w:szCs w:val="16"/>
              </w:rPr>
              <w:t>bauftritts</w:t>
            </w:r>
          </w:p>
        </w:tc>
        <w:tc>
          <w:tcPr>
            <w:tcW w:w="992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2"/>
              </w:rPr>
            </w:pPr>
            <w:r w:rsidRPr="00D13412">
              <w:rPr>
                <w:rFonts w:cstheme="minorHAnsi"/>
                <w:sz w:val="18"/>
                <w:szCs w:val="12"/>
              </w:rPr>
              <w:t>Ca. zwei Monate (Arbeit der We</w:t>
            </w:r>
            <w:r w:rsidRPr="00D13412">
              <w:rPr>
                <w:rFonts w:cstheme="minorHAnsi"/>
                <w:sz w:val="18"/>
                <w:szCs w:val="12"/>
              </w:rPr>
              <w:t>b</w:t>
            </w:r>
            <w:r w:rsidRPr="00D13412">
              <w:rPr>
                <w:rFonts w:cstheme="minorHAnsi"/>
                <w:sz w:val="18"/>
                <w:szCs w:val="12"/>
              </w:rPr>
              <w:t>designer)</w:t>
            </w:r>
          </w:p>
        </w:tc>
        <w:tc>
          <w:tcPr>
            <w:tcW w:w="1560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651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Aufbereitung für Online-Datenbank</w:t>
            </w:r>
          </w:p>
        </w:tc>
      </w:tr>
      <w:tr w:rsidR="00EB53A7" w:rsidRPr="00D13412" w:rsidTr="00767C5B">
        <w:tc>
          <w:tcPr>
            <w:tcW w:w="9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412">
              <w:rPr>
                <w:rFonts w:cstheme="minorHAnsi"/>
                <w:sz w:val="18"/>
                <w:szCs w:val="18"/>
              </w:rPr>
              <w:t>SS 2016</w:t>
            </w:r>
          </w:p>
        </w:tc>
        <w:tc>
          <w:tcPr>
            <w:tcW w:w="1134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Gesamtko</w:t>
            </w:r>
            <w:r w:rsidRPr="00D13412">
              <w:rPr>
                <w:rFonts w:cstheme="minorHAnsi"/>
                <w:sz w:val="18"/>
                <w:szCs w:val="16"/>
              </w:rPr>
              <w:t>r</w:t>
            </w:r>
            <w:r w:rsidRPr="00D13412">
              <w:rPr>
                <w:rFonts w:cstheme="minorHAnsi"/>
                <w:sz w:val="18"/>
                <w:szCs w:val="16"/>
              </w:rPr>
              <w:t xml:space="preserve">pus im „Praxistest“ </w:t>
            </w:r>
          </w:p>
        </w:tc>
        <w:tc>
          <w:tcPr>
            <w:tcW w:w="992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MGM 4Mb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2"/>
              </w:rPr>
            </w:pPr>
            <w:r w:rsidRPr="00D13412">
              <w:rPr>
                <w:rFonts w:cstheme="minorHAnsi"/>
                <w:sz w:val="18"/>
                <w:szCs w:val="12"/>
              </w:rPr>
              <w:t>5 – 10 Hausarbe</w:t>
            </w:r>
            <w:r w:rsidRPr="00D13412">
              <w:rPr>
                <w:rFonts w:cstheme="minorHAnsi"/>
                <w:sz w:val="18"/>
                <w:szCs w:val="12"/>
              </w:rPr>
              <w:t>i</w:t>
            </w:r>
            <w:r w:rsidRPr="00D13412">
              <w:rPr>
                <w:rFonts w:cstheme="minorHAnsi"/>
                <w:sz w:val="18"/>
                <w:szCs w:val="12"/>
              </w:rPr>
              <w:t>ten /</w:t>
            </w:r>
          </w:p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2"/>
              </w:rPr>
            </w:pPr>
            <w:r w:rsidRPr="00D13412">
              <w:rPr>
                <w:rFonts w:cstheme="minorHAnsi"/>
                <w:sz w:val="18"/>
                <w:szCs w:val="12"/>
              </w:rPr>
              <w:t>10 Referate</w:t>
            </w:r>
          </w:p>
        </w:tc>
        <w:tc>
          <w:tcPr>
            <w:tcW w:w="1560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(nicht quantif</w:t>
            </w:r>
            <w:r w:rsidRPr="00D13412">
              <w:rPr>
                <w:rFonts w:cstheme="minorHAnsi"/>
                <w:sz w:val="18"/>
                <w:szCs w:val="16"/>
              </w:rPr>
              <w:t>i</w:t>
            </w:r>
            <w:r w:rsidRPr="00D13412">
              <w:rPr>
                <w:rFonts w:cstheme="minorHAnsi"/>
                <w:sz w:val="18"/>
                <w:szCs w:val="16"/>
              </w:rPr>
              <w:t>zierbar)</w:t>
            </w:r>
          </w:p>
        </w:tc>
        <w:tc>
          <w:tcPr>
            <w:tcW w:w="1559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20 - 25</w:t>
            </w:r>
          </w:p>
        </w:tc>
        <w:tc>
          <w:tcPr>
            <w:tcW w:w="1651" w:type="dxa"/>
          </w:tcPr>
          <w:p w:rsidR="00EB53A7" w:rsidRPr="00D13412" w:rsidRDefault="00EB53A7" w:rsidP="004D1101">
            <w:pPr>
              <w:spacing w:line="264" w:lineRule="auto"/>
              <w:jc w:val="center"/>
              <w:rPr>
                <w:rFonts w:cstheme="minorHAnsi"/>
                <w:sz w:val="18"/>
                <w:szCs w:val="16"/>
              </w:rPr>
            </w:pPr>
            <w:r w:rsidRPr="00D13412">
              <w:rPr>
                <w:rFonts w:cstheme="minorHAnsi"/>
                <w:sz w:val="18"/>
                <w:szCs w:val="16"/>
              </w:rPr>
              <w:t>Finale Überarbe</w:t>
            </w:r>
            <w:r w:rsidRPr="00D13412">
              <w:rPr>
                <w:rFonts w:cstheme="minorHAnsi"/>
                <w:sz w:val="18"/>
                <w:szCs w:val="16"/>
              </w:rPr>
              <w:t>i</w:t>
            </w:r>
            <w:r w:rsidRPr="00D13412">
              <w:rPr>
                <w:rFonts w:cstheme="minorHAnsi"/>
                <w:sz w:val="18"/>
                <w:szCs w:val="16"/>
              </w:rPr>
              <w:t>tung des Korpus</w:t>
            </w:r>
          </w:p>
        </w:tc>
      </w:tr>
    </w:tbl>
    <w:p w:rsidR="00EB53A7" w:rsidRPr="00D13412" w:rsidRDefault="00EB53A7" w:rsidP="004D1101">
      <w:pPr>
        <w:pStyle w:val="Listenabsatz"/>
        <w:spacing w:after="120" w:line="264" w:lineRule="auto"/>
        <w:ind w:left="0"/>
        <w:jc w:val="both"/>
        <w:rPr>
          <w:rFonts w:cstheme="minorHAnsi"/>
        </w:rPr>
      </w:pPr>
    </w:p>
    <w:p w:rsidR="00EB53A7" w:rsidRDefault="00EB53A7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EB53A7" w:rsidRDefault="00EB53A7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767C5B" w:rsidRDefault="00767C5B" w:rsidP="00767C5B">
      <w:pPr>
        <w:spacing w:line="336" w:lineRule="auto"/>
        <w:ind w:hanging="142"/>
        <w:jc w:val="both"/>
        <w:rPr>
          <w:rFonts w:ascii="Arial" w:hAnsi="Arial" w:cs="Arial"/>
          <w:b/>
          <w:sz w:val="24"/>
          <w:szCs w:val="20"/>
        </w:rPr>
      </w:pPr>
    </w:p>
    <w:p w:rsidR="0026479E" w:rsidRPr="004F2632" w:rsidRDefault="0026479E" w:rsidP="00767C5B">
      <w:pPr>
        <w:spacing w:line="336" w:lineRule="auto"/>
        <w:ind w:hanging="142"/>
        <w:jc w:val="both"/>
        <w:rPr>
          <w:rFonts w:ascii="Arial" w:hAnsi="Arial" w:cs="Arial"/>
          <w:b/>
          <w:sz w:val="24"/>
          <w:szCs w:val="20"/>
        </w:rPr>
      </w:pPr>
      <w:r w:rsidRPr="004F2632">
        <w:rPr>
          <w:rFonts w:ascii="Arial" w:hAnsi="Arial" w:cs="Arial"/>
          <w:b/>
          <w:sz w:val="24"/>
          <w:szCs w:val="20"/>
        </w:rPr>
        <w:t xml:space="preserve">Anhang </w:t>
      </w:r>
      <w:r>
        <w:rPr>
          <w:rFonts w:ascii="Arial" w:hAnsi="Arial" w:cs="Arial"/>
          <w:b/>
          <w:sz w:val="24"/>
          <w:szCs w:val="20"/>
        </w:rPr>
        <w:t>3</w:t>
      </w:r>
      <w:r w:rsidRPr="004F2632">
        <w:rPr>
          <w:rFonts w:ascii="Arial" w:hAnsi="Arial" w:cs="Arial"/>
          <w:b/>
          <w:sz w:val="24"/>
          <w:szCs w:val="20"/>
        </w:rPr>
        <w:t xml:space="preserve">: </w:t>
      </w:r>
      <w:r w:rsidRPr="004F2632">
        <w:rPr>
          <w:rFonts w:ascii="Arial" w:hAnsi="Arial" w:cs="Arial"/>
          <w:b/>
          <w:sz w:val="24"/>
          <w:szCs w:val="20"/>
        </w:rPr>
        <w:tab/>
        <w:t>Verlaufsplan und Analyseraster</w:t>
      </w:r>
    </w:p>
    <w:p w:rsidR="0026479E" w:rsidRPr="004F2632" w:rsidRDefault="0026479E" w:rsidP="00767C5B">
      <w:pPr>
        <w:spacing w:before="100" w:beforeAutospacing="1" w:after="100" w:afterAutospacing="1" w:line="336" w:lineRule="auto"/>
        <w:ind w:hanging="142"/>
        <w:rPr>
          <w:rFonts w:ascii="Arial" w:hAnsi="Arial" w:cs="Arial"/>
        </w:rPr>
      </w:pPr>
      <w:r w:rsidRPr="004F2632">
        <w:rPr>
          <w:rFonts w:ascii="Arial" w:hAnsi="Arial" w:cs="Arial"/>
        </w:rPr>
        <w:t>1. Einführung/Organisatorisches</w:t>
      </w:r>
    </w:p>
    <w:p w:rsidR="0026479E" w:rsidRPr="004F2632" w:rsidRDefault="0026479E" w:rsidP="00767C5B">
      <w:pPr>
        <w:spacing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 xml:space="preserve">2. Konfrontation mit den Daten (Einteilung in </w:t>
      </w:r>
      <w:r w:rsidR="00B72699">
        <w:rPr>
          <w:rFonts w:ascii="Arial" w:hAnsi="Arial" w:cs="Arial"/>
        </w:rPr>
        <w:t>Kleing</w:t>
      </w:r>
      <w:r w:rsidRPr="004F2632">
        <w:rPr>
          <w:rFonts w:ascii="Arial" w:hAnsi="Arial" w:cs="Arial"/>
        </w:rPr>
        <w:t>ruppen, Kennenlernen von zugeteilten Aufnahm</w:t>
      </w:r>
      <w:r w:rsidRPr="004F2632">
        <w:rPr>
          <w:rFonts w:ascii="Arial" w:hAnsi="Arial" w:cs="Arial"/>
        </w:rPr>
        <w:t>e</w:t>
      </w:r>
      <w:r w:rsidRPr="004F2632">
        <w:rPr>
          <w:rFonts w:ascii="Arial" w:hAnsi="Arial" w:cs="Arial"/>
        </w:rPr>
        <w:t>ausschnitten)</w:t>
      </w:r>
    </w:p>
    <w:p w:rsidR="0026479E" w:rsidRPr="004F2632" w:rsidRDefault="0026479E" w:rsidP="00767C5B">
      <w:pPr>
        <w:spacing w:after="0"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 xml:space="preserve">3. Erwerben der Grundlagen für die Transkription mit </w:t>
      </w:r>
      <w:proofErr w:type="spellStart"/>
      <w:r w:rsidRPr="004F2632">
        <w:rPr>
          <w:rFonts w:ascii="Arial" w:hAnsi="Arial" w:cs="Arial"/>
        </w:rPr>
        <w:t>EXMARaLDA</w:t>
      </w:r>
      <w:proofErr w:type="spellEnd"/>
    </w:p>
    <w:p w:rsidR="0026479E" w:rsidRPr="004F2632" w:rsidRDefault="0026479E" w:rsidP="00767C5B">
      <w:pPr>
        <w:spacing w:after="0" w:line="336" w:lineRule="auto"/>
        <w:ind w:hanging="142"/>
        <w:jc w:val="both"/>
        <w:rPr>
          <w:rFonts w:ascii="Arial" w:hAnsi="Arial" w:cs="Arial"/>
          <w:lang w:val="en-US"/>
        </w:rPr>
      </w:pPr>
      <w:r w:rsidRPr="004F2632">
        <w:rPr>
          <w:rFonts w:ascii="Arial" w:hAnsi="Arial" w:cs="Arial"/>
          <w:lang w:val="en-US"/>
        </w:rPr>
        <w:t xml:space="preserve">- </w:t>
      </w:r>
      <w:proofErr w:type="spellStart"/>
      <w:r w:rsidRPr="004F2632">
        <w:rPr>
          <w:rFonts w:ascii="Arial" w:hAnsi="Arial" w:cs="Arial"/>
          <w:lang w:val="en-US"/>
        </w:rPr>
        <w:t>Programmoberfläche</w:t>
      </w:r>
      <w:proofErr w:type="spellEnd"/>
      <w:r w:rsidRPr="004F2632">
        <w:rPr>
          <w:rFonts w:ascii="Arial" w:hAnsi="Arial" w:cs="Arial"/>
          <w:lang w:val="en-US"/>
        </w:rPr>
        <w:t xml:space="preserve"> (</w:t>
      </w:r>
      <w:proofErr w:type="spellStart"/>
      <w:r w:rsidRPr="004F2632">
        <w:rPr>
          <w:rFonts w:ascii="Arial" w:hAnsi="Arial" w:cs="Arial"/>
          <w:lang w:val="en-US"/>
        </w:rPr>
        <w:t>Partitur</w:t>
      </w:r>
      <w:proofErr w:type="spellEnd"/>
      <w:r w:rsidRPr="004F2632">
        <w:rPr>
          <w:rFonts w:ascii="Arial" w:hAnsi="Arial" w:cs="Arial"/>
          <w:lang w:val="en-US"/>
        </w:rPr>
        <w:t xml:space="preserve">, </w:t>
      </w:r>
      <w:proofErr w:type="spellStart"/>
      <w:r w:rsidRPr="004F2632">
        <w:rPr>
          <w:rFonts w:ascii="Arial" w:hAnsi="Arial" w:cs="Arial"/>
          <w:lang w:val="en-US"/>
        </w:rPr>
        <w:t>Oszillogramm</w:t>
      </w:r>
      <w:proofErr w:type="spellEnd"/>
      <w:r w:rsidRPr="004F2632">
        <w:rPr>
          <w:rFonts w:ascii="Arial" w:hAnsi="Arial" w:cs="Arial"/>
          <w:lang w:val="en-US"/>
        </w:rPr>
        <w:t>)</w:t>
      </w:r>
    </w:p>
    <w:p w:rsidR="0026479E" w:rsidRPr="004F2632" w:rsidRDefault="0026479E" w:rsidP="00767C5B">
      <w:pPr>
        <w:spacing w:after="0" w:line="336" w:lineRule="auto"/>
        <w:ind w:hanging="142"/>
        <w:rPr>
          <w:rFonts w:ascii="Arial" w:eastAsia="Times New Roman" w:hAnsi="Arial" w:cs="Arial"/>
          <w:lang w:val="en-US" w:eastAsia="de-DE"/>
        </w:rPr>
      </w:pPr>
      <w:r w:rsidRPr="004F2632">
        <w:rPr>
          <w:rFonts w:ascii="Arial" w:hAnsi="Arial" w:cs="Arial"/>
          <w:lang w:val="en-US"/>
        </w:rPr>
        <w:t xml:space="preserve">- Panels (keyboard, </w:t>
      </w:r>
      <w:r w:rsidRPr="004F2632">
        <w:rPr>
          <w:rFonts w:ascii="Arial" w:eastAsia="Times New Roman" w:hAnsi="Arial" w:cs="Arial"/>
          <w:lang w:val="en-US" w:eastAsia="de-DE"/>
        </w:rPr>
        <w:t xml:space="preserve">link panel, audio/video panel) </w:t>
      </w:r>
    </w:p>
    <w:p w:rsidR="0026479E" w:rsidRPr="004F2632" w:rsidRDefault="0026479E" w:rsidP="00767C5B">
      <w:pPr>
        <w:spacing w:after="0" w:line="336" w:lineRule="auto"/>
        <w:ind w:hanging="142"/>
        <w:rPr>
          <w:rFonts w:ascii="Arial" w:eastAsia="Times New Roman" w:hAnsi="Arial" w:cs="Arial"/>
          <w:lang w:eastAsia="de-DE"/>
        </w:rPr>
      </w:pPr>
      <w:r w:rsidRPr="004F2632">
        <w:rPr>
          <w:rFonts w:ascii="Arial" w:hAnsi="Arial" w:cs="Arial"/>
        </w:rPr>
        <w:t>- Funktionsreferenz</w:t>
      </w:r>
    </w:p>
    <w:p w:rsidR="0026479E" w:rsidRPr="004F2632" w:rsidRDefault="0026479E" w:rsidP="00767C5B">
      <w:pPr>
        <w:spacing w:after="0" w:line="336" w:lineRule="auto"/>
        <w:ind w:hanging="142"/>
        <w:rPr>
          <w:rFonts w:ascii="Arial" w:eastAsia="Times New Roman" w:hAnsi="Arial" w:cs="Arial"/>
          <w:lang w:eastAsia="de-DE"/>
        </w:rPr>
      </w:pPr>
      <w:r w:rsidRPr="004F2632">
        <w:rPr>
          <w:rFonts w:ascii="Arial" w:eastAsia="Times New Roman" w:hAnsi="Arial" w:cs="Arial"/>
          <w:lang w:eastAsia="de-DE"/>
        </w:rPr>
        <w:t>- Die ersten Implementierungsschritte</w:t>
      </w:r>
    </w:p>
    <w:p w:rsidR="0026479E" w:rsidRPr="004F2632" w:rsidRDefault="0026479E" w:rsidP="00767C5B">
      <w:pPr>
        <w:spacing w:line="336" w:lineRule="auto"/>
        <w:ind w:hanging="142"/>
        <w:rPr>
          <w:rFonts w:ascii="Arial" w:eastAsia="Times New Roman" w:hAnsi="Arial" w:cs="Arial"/>
          <w:lang w:eastAsia="de-DE"/>
        </w:rPr>
      </w:pPr>
      <w:r w:rsidRPr="004F2632">
        <w:rPr>
          <w:rFonts w:ascii="Arial" w:hAnsi="Arial" w:cs="Arial"/>
        </w:rPr>
        <w:t xml:space="preserve">- </w:t>
      </w:r>
      <w:r w:rsidRPr="004F2632">
        <w:rPr>
          <w:rFonts w:ascii="Arial" w:eastAsia="Times New Roman" w:hAnsi="Arial" w:cs="Arial"/>
          <w:lang w:eastAsia="de-DE"/>
        </w:rPr>
        <w:t>Segmentierungsalgorithmen</w:t>
      </w:r>
    </w:p>
    <w:p w:rsidR="0026479E" w:rsidRPr="004F2632" w:rsidRDefault="0026479E" w:rsidP="00767C5B">
      <w:pPr>
        <w:spacing w:after="0"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>4. Erwerben der Kenntnisse für Minimaltranskription (GAT 2):</w:t>
      </w:r>
    </w:p>
    <w:p w:rsidR="0026479E" w:rsidRPr="004F2632" w:rsidRDefault="0026479E" w:rsidP="00767C5B">
      <w:pPr>
        <w:spacing w:after="0"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>- Überlappungen und Simultansprechen</w:t>
      </w:r>
    </w:p>
    <w:p w:rsidR="0026479E" w:rsidRPr="004F2632" w:rsidRDefault="0026479E" w:rsidP="00767C5B">
      <w:pPr>
        <w:spacing w:after="0"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>- Ein- und Ausatmen</w:t>
      </w:r>
    </w:p>
    <w:p w:rsidR="0026479E" w:rsidRPr="004F2632" w:rsidRDefault="0026479E" w:rsidP="00767C5B">
      <w:pPr>
        <w:spacing w:after="0"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>- Pausen</w:t>
      </w:r>
    </w:p>
    <w:p w:rsidR="0026479E" w:rsidRPr="004F2632" w:rsidRDefault="0026479E" w:rsidP="00767C5B">
      <w:pPr>
        <w:spacing w:after="0"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>- Verzögerungssignale</w:t>
      </w:r>
    </w:p>
    <w:p w:rsidR="0026479E" w:rsidRPr="004F2632" w:rsidRDefault="0026479E" w:rsidP="00767C5B">
      <w:pPr>
        <w:spacing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>- Rezeptionssignale etc.</w:t>
      </w:r>
    </w:p>
    <w:p w:rsidR="0026479E" w:rsidRPr="004F2632" w:rsidRDefault="0026479E" w:rsidP="00767C5B">
      <w:pPr>
        <w:spacing w:line="336" w:lineRule="auto"/>
        <w:ind w:hanging="142"/>
        <w:jc w:val="both"/>
        <w:rPr>
          <w:rFonts w:ascii="Arial" w:hAnsi="Arial" w:cs="Arial"/>
        </w:rPr>
      </w:pPr>
      <w:r w:rsidRPr="004F2632">
        <w:rPr>
          <w:rFonts w:ascii="Arial" w:hAnsi="Arial" w:cs="Arial"/>
        </w:rPr>
        <w:t>5. Erstellen von Deckblättern/Transkriptionsköpfen</w:t>
      </w:r>
    </w:p>
    <w:p w:rsidR="0026479E" w:rsidRPr="004F2632" w:rsidRDefault="0026479E" w:rsidP="00767C5B">
      <w:pPr>
        <w:pStyle w:val="AufzhlungAuto"/>
        <w:numPr>
          <w:ilvl w:val="0"/>
          <w:numId w:val="0"/>
        </w:numPr>
        <w:spacing w:before="100" w:beforeAutospacing="1" w:after="100" w:afterAutospacing="1" w:line="336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4F2632">
        <w:rPr>
          <w:rFonts w:ascii="Arial" w:hAnsi="Arial" w:cs="Arial"/>
          <w:sz w:val="22"/>
          <w:szCs w:val="22"/>
        </w:rPr>
        <w:t>6. Transkriptionen durch Studierende (entsprechend der GAT 2-Konventionen, Minimalebene)</w:t>
      </w:r>
    </w:p>
    <w:p w:rsidR="0026479E" w:rsidRPr="004F2632" w:rsidRDefault="0026479E" w:rsidP="00767C5B">
      <w:pPr>
        <w:pStyle w:val="AufzhlungAuto"/>
        <w:numPr>
          <w:ilvl w:val="0"/>
          <w:numId w:val="0"/>
        </w:numPr>
        <w:spacing w:before="100" w:beforeAutospacing="1" w:after="100" w:afterAutospacing="1" w:line="336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4F2632">
        <w:rPr>
          <w:rFonts w:ascii="Arial" w:hAnsi="Arial" w:cs="Arial"/>
          <w:sz w:val="22"/>
          <w:szCs w:val="22"/>
        </w:rPr>
        <w:t xml:space="preserve">7. Vertiefender Workshop zu </w:t>
      </w:r>
      <w:proofErr w:type="spellStart"/>
      <w:r w:rsidRPr="004F2632">
        <w:rPr>
          <w:rFonts w:ascii="Arial" w:hAnsi="Arial" w:cs="Arial"/>
          <w:sz w:val="22"/>
          <w:szCs w:val="22"/>
        </w:rPr>
        <w:t>EXMARaLDA</w:t>
      </w:r>
      <w:proofErr w:type="spellEnd"/>
      <w:r w:rsidRPr="004F2632">
        <w:rPr>
          <w:rFonts w:ascii="Arial" w:hAnsi="Arial" w:cs="Arial"/>
          <w:sz w:val="22"/>
          <w:szCs w:val="22"/>
        </w:rPr>
        <w:t xml:space="preserve"> </w:t>
      </w:r>
    </w:p>
    <w:p w:rsidR="0026479E" w:rsidRPr="004F2632" w:rsidRDefault="0026479E" w:rsidP="00767C5B">
      <w:pPr>
        <w:pStyle w:val="AufzhlungAuto"/>
        <w:numPr>
          <w:ilvl w:val="0"/>
          <w:numId w:val="0"/>
        </w:numPr>
        <w:spacing w:before="100" w:beforeAutospacing="1" w:after="100" w:afterAutospacing="1" w:line="336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4F2632">
        <w:rPr>
          <w:rFonts w:ascii="Arial" w:hAnsi="Arial" w:cs="Arial"/>
          <w:sz w:val="22"/>
          <w:szCs w:val="22"/>
        </w:rPr>
        <w:t>8. Vertiefender Workshop zu GAT</w:t>
      </w:r>
      <w:r w:rsidR="00767C5B">
        <w:rPr>
          <w:rFonts w:ascii="Arial" w:hAnsi="Arial" w:cs="Arial"/>
          <w:sz w:val="22"/>
          <w:szCs w:val="22"/>
        </w:rPr>
        <w:t xml:space="preserve"> </w:t>
      </w:r>
      <w:r w:rsidRPr="004F2632">
        <w:rPr>
          <w:rFonts w:ascii="Arial" w:hAnsi="Arial" w:cs="Arial"/>
          <w:sz w:val="22"/>
          <w:szCs w:val="22"/>
        </w:rPr>
        <w:t>2 (Fokus auf nonverbaler Kommunikation / Basis-,Feintranskription)</w:t>
      </w:r>
    </w:p>
    <w:p w:rsidR="0026479E" w:rsidRPr="004F2632" w:rsidRDefault="0026479E" w:rsidP="00767C5B">
      <w:pPr>
        <w:pStyle w:val="AufzhlungAuto"/>
        <w:numPr>
          <w:ilvl w:val="0"/>
          <w:numId w:val="0"/>
        </w:numPr>
        <w:spacing w:before="100" w:beforeAutospacing="1" w:after="100" w:afterAutospacing="1" w:line="336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4F2632">
        <w:rPr>
          <w:rFonts w:ascii="Arial" w:hAnsi="Arial" w:cs="Arial"/>
          <w:sz w:val="22"/>
          <w:szCs w:val="22"/>
        </w:rPr>
        <w:t>9. Erweiterte Transkription durch Studierende (Basis- und Feintranskription)</w:t>
      </w:r>
    </w:p>
    <w:p w:rsidR="0026479E" w:rsidRPr="004F2632" w:rsidRDefault="0026479E" w:rsidP="00767C5B">
      <w:pPr>
        <w:pStyle w:val="AufzhlungAuto"/>
        <w:numPr>
          <w:ilvl w:val="0"/>
          <w:numId w:val="0"/>
        </w:numPr>
        <w:spacing w:before="100" w:beforeAutospacing="1" w:after="100" w:afterAutospacing="1" w:line="336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4F2632">
        <w:rPr>
          <w:rFonts w:ascii="Arial" w:hAnsi="Arial" w:cs="Arial"/>
          <w:sz w:val="22"/>
          <w:szCs w:val="22"/>
        </w:rPr>
        <w:t>10. Erstellung von Gesprächsinventaren</w:t>
      </w:r>
    </w:p>
    <w:p w:rsidR="0026479E" w:rsidRPr="004F2632" w:rsidRDefault="0026479E" w:rsidP="00767C5B">
      <w:pPr>
        <w:pStyle w:val="AufzhlungAuto"/>
        <w:numPr>
          <w:ilvl w:val="0"/>
          <w:numId w:val="0"/>
        </w:numPr>
        <w:spacing w:before="100" w:beforeAutospacing="1" w:after="100" w:afterAutospacing="1" w:line="336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4F2632">
        <w:rPr>
          <w:rFonts w:ascii="Arial" w:hAnsi="Arial" w:cs="Arial"/>
          <w:sz w:val="22"/>
          <w:szCs w:val="22"/>
        </w:rPr>
        <w:t>11. Überarbeitung der Transkripte</w:t>
      </w:r>
    </w:p>
    <w:p w:rsidR="0026479E" w:rsidRPr="004F2632" w:rsidRDefault="0026479E" w:rsidP="00767C5B">
      <w:pPr>
        <w:pStyle w:val="AufzhlungAuto"/>
        <w:numPr>
          <w:ilvl w:val="0"/>
          <w:numId w:val="0"/>
        </w:numPr>
        <w:spacing w:before="100" w:beforeAutospacing="1" w:after="100" w:afterAutospacing="1" w:line="336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4F2632">
        <w:rPr>
          <w:rFonts w:ascii="Arial" w:hAnsi="Arial" w:cs="Arial"/>
          <w:sz w:val="22"/>
          <w:szCs w:val="22"/>
        </w:rPr>
        <w:t>12. Implementierung der Daten in das Onlinekorpus</w:t>
      </w:r>
    </w:p>
    <w:p w:rsidR="0026479E" w:rsidRPr="004F2632" w:rsidRDefault="0026479E" w:rsidP="00767C5B">
      <w:pPr>
        <w:pStyle w:val="AufzhlungAuto"/>
        <w:numPr>
          <w:ilvl w:val="0"/>
          <w:numId w:val="0"/>
        </w:numPr>
        <w:spacing w:before="100" w:beforeAutospacing="1" w:after="100" w:afterAutospacing="1" w:line="336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4F2632">
        <w:rPr>
          <w:rFonts w:ascii="Arial" w:hAnsi="Arial" w:cs="Arial"/>
          <w:sz w:val="22"/>
          <w:szCs w:val="22"/>
        </w:rPr>
        <w:t>13. Erste Testanalyse</w:t>
      </w:r>
    </w:p>
    <w:p w:rsidR="0026479E" w:rsidRPr="004F2632" w:rsidRDefault="0026479E" w:rsidP="00767C5B">
      <w:pPr>
        <w:spacing w:before="100" w:beforeAutospacing="1" w:after="100" w:afterAutospacing="1" w:line="336" w:lineRule="auto"/>
        <w:ind w:hanging="142"/>
        <w:rPr>
          <w:rFonts w:ascii="Arial" w:hAnsi="Arial" w:cs="Arial"/>
        </w:rPr>
      </w:pPr>
      <w:r w:rsidRPr="004F2632">
        <w:rPr>
          <w:rFonts w:ascii="Arial" w:hAnsi="Arial" w:cs="Arial"/>
        </w:rPr>
        <w:t>14. Abschließende Reflexion, ggf. Korrekturen und Erweiterungen</w:t>
      </w:r>
    </w:p>
    <w:p w:rsidR="0026479E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EB53A7" w:rsidRDefault="00EB53A7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EB53A7" w:rsidRDefault="00EB53A7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767C5B" w:rsidRDefault="00767C5B" w:rsidP="00767C5B">
      <w:pPr>
        <w:spacing w:after="0" w:line="264" w:lineRule="auto"/>
        <w:ind w:hanging="142"/>
        <w:rPr>
          <w:b/>
          <w:bCs/>
          <w:sz w:val="24"/>
        </w:rPr>
      </w:pPr>
      <w:bookmarkStart w:id="1" w:name="_Toc298512865"/>
    </w:p>
    <w:p w:rsidR="00767C5B" w:rsidRDefault="00767C5B" w:rsidP="00767C5B">
      <w:pPr>
        <w:spacing w:after="0" w:line="264" w:lineRule="auto"/>
        <w:ind w:hanging="142"/>
        <w:rPr>
          <w:b/>
          <w:bCs/>
          <w:sz w:val="24"/>
        </w:rPr>
      </w:pPr>
    </w:p>
    <w:p w:rsidR="00767C5B" w:rsidRDefault="00767C5B" w:rsidP="00767C5B">
      <w:pPr>
        <w:spacing w:after="0" w:line="264" w:lineRule="auto"/>
        <w:ind w:hanging="142"/>
        <w:rPr>
          <w:b/>
          <w:bCs/>
          <w:sz w:val="24"/>
        </w:rPr>
      </w:pPr>
    </w:p>
    <w:p w:rsidR="00F1395B" w:rsidRPr="00D13412" w:rsidRDefault="00EB53A7" w:rsidP="00767C5B">
      <w:pPr>
        <w:spacing w:after="0" w:line="264" w:lineRule="auto"/>
        <w:ind w:hanging="142"/>
        <w:rPr>
          <w:b/>
          <w:bCs/>
          <w:sz w:val="24"/>
        </w:rPr>
      </w:pPr>
      <w:r>
        <w:rPr>
          <w:b/>
          <w:bCs/>
          <w:sz w:val="24"/>
        </w:rPr>
        <w:t xml:space="preserve">Anhang </w:t>
      </w:r>
      <w:r w:rsidR="00C72ECF">
        <w:rPr>
          <w:b/>
          <w:bCs/>
          <w:sz w:val="24"/>
        </w:rPr>
        <w:t>4</w:t>
      </w:r>
      <w:r w:rsidR="00F1395B" w:rsidRPr="00D13412">
        <w:rPr>
          <w:b/>
          <w:bCs/>
          <w:sz w:val="24"/>
        </w:rPr>
        <w:t xml:space="preserve">: </w:t>
      </w:r>
      <w:r w:rsidR="00567F4E" w:rsidRPr="00D13412">
        <w:rPr>
          <w:b/>
          <w:bCs/>
          <w:sz w:val="24"/>
        </w:rPr>
        <w:tab/>
      </w:r>
      <w:r w:rsidR="00F1395B" w:rsidRPr="00D13412">
        <w:rPr>
          <w:b/>
          <w:bCs/>
          <w:sz w:val="24"/>
        </w:rPr>
        <w:t>Einige Transkriptionskonventionen nach GAT</w:t>
      </w:r>
      <w:bookmarkEnd w:id="1"/>
      <w:r w:rsidR="00767C5B">
        <w:rPr>
          <w:b/>
          <w:bCs/>
          <w:sz w:val="24"/>
        </w:rPr>
        <w:t xml:space="preserve"> 2</w:t>
      </w:r>
      <w:r w:rsidR="00F1395B" w:rsidRPr="00D13412">
        <w:rPr>
          <w:b/>
          <w:bCs/>
          <w:sz w:val="24"/>
        </w:rPr>
        <w:t xml:space="preserve"> </w:t>
      </w:r>
    </w:p>
    <w:p w:rsidR="00F1395B" w:rsidRPr="00D13412" w:rsidRDefault="00F1395B" w:rsidP="00767C5B">
      <w:pPr>
        <w:spacing w:after="0" w:line="264" w:lineRule="auto"/>
        <w:ind w:hanging="142"/>
        <w:rPr>
          <w:u w:val="single"/>
        </w:rPr>
      </w:pP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  <w:u w:val="single"/>
        </w:rPr>
      </w:pPr>
      <w:r w:rsidRPr="00D13412">
        <w:rPr>
          <w:sz w:val="20"/>
          <w:szCs w:val="20"/>
          <w:u w:val="single"/>
        </w:rPr>
        <w:t>Sequentielle Struktur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>[ ]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Überlappung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>[ ]</w:t>
      </w:r>
      <w:r w:rsidRPr="00D13412">
        <w:rPr>
          <w:sz w:val="20"/>
          <w:szCs w:val="20"/>
        </w:rPr>
        <w:tab/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=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 xml:space="preserve">schneller Anschluss eines neuen </w:t>
      </w:r>
      <w:proofErr w:type="spellStart"/>
      <w:r w:rsidRPr="00D13412">
        <w:rPr>
          <w:sz w:val="20"/>
          <w:szCs w:val="20"/>
        </w:rPr>
        <w:t>Redezugs</w:t>
      </w:r>
      <w:proofErr w:type="spellEnd"/>
      <w:r w:rsidRPr="00D13412">
        <w:rPr>
          <w:sz w:val="20"/>
          <w:szCs w:val="20"/>
        </w:rPr>
        <w:t xml:space="preserve"> bzw. einzelner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>Einheiten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  <w:u w:val="single"/>
        </w:rPr>
      </w:pPr>
      <w:r w:rsidRPr="00D13412">
        <w:rPr>
          <w:sz w:val="20"/>
          <w:szCs w:val="20"/>
          <w:u w:val="single"/>
        </w:rPr>
        <w:t>Pausen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(.)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Mikropause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(-), (--), (---) </w:t>
      </w:r>
      <w:r w:rsidRPr="00D13412">
        <w:rPr>
          <w:sz w:val="20"/>
          <w:szCs w:val="20"/>
        </w:rPr>
        <w:tab/>
        <w:t>kurze, mittlere oder lange Pausen von ca. 0.25-0.75 Sekunden, bis zu ca. 1 Sekunde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(2.0)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Pause von mehr als einer Sekunde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  <w:u w:val="single"/>
        </w:rPr>
      </w:pPr>
      <w:r w:rsidRPr="00D13412">
        <w:rPr>
          <w:sz w:val="20"/>
          <w:szCs w:val="20"/>
          <w:u w:val="single"/>
        </w:rPr>
        <w:t>Weitere segmentale Konventionen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und=äh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Verschleifungen innerhalb einer Einheit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:, ::, :::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proofErr w:type="spellStart"/>
      <w:r w:rsidRPr="00D13412">
        <w:rPr>
          <w:sz w:val="20"/>
          <w:szCs w:val="20"/>
        </w:rPr>
        <w:t>Längungen</w:t>
      </w:r>
      <w:proofErr w:type="spellEnd"/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'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glottaler Verschlusslaut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  <w:u w:val="single"/>
        </w:rPr>
      </w:pPr>
      <w:r w:rsidRPr="00D13412">
        <w:rPr>
          <w:sz w:val="20"/>
          <w:szCs w:val="20"/>
          <w:u w:val="single"/>
        </w:rPr>
        <w:t>Lachen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so(h)o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Lachpartikel während des Sprechens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haha </w:t>
      </w:r>
      <w:proofErr w:type="spellStart"/>
      <w:r w:rsidRPr="00D13412">
        <w:rPr>
          <w:sz w:val="20"/>
          <w:szCs w:val="20"/>
        </w:rPr>
        <w:t>hehe</w:t>
      </w:r>
      <w:proofErr w:type="spellEnd"/>
      <w:r w:rsidRPr="00D13412">
        <w:rPr>
          <w:sz w:val="20"/>
          <w:szCs w:val="20"/>
        </w:rPr>
        <w:t xml:space="preserve"> hihi </w:t>
      </w:r>
      <w:r w:rsidRPr="00D13412">
        <w:rPr>
          <w:sz w:val="20"/>
          <w:szCs w:val="20"/>
        </w:rPr>
        <w:tab/>
        <w:t>"silbisches" Lachen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((lacht))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Beschreibung von Lachen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  <w:u w:val="single"/>
        </w:rPr>
      </w:pPr>
      <w:r w:rsidRPr="00D13412">
        <w:rPr>
          <w:sz w:val="20"/>
          <w:szCs w:val="20"/>
          <w:u w:val="single"/>
        </w:rPr>
        <w:t>Rezeptionssignale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hm, ja, nein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einsilbige Signale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hm=hm, ja=a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zweisilbige Signale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>'</w:t>
      </w:r>
      <w:proofErr w:type="spellStart"/>
      <w:r w:rsidRPr="00D13412">
        <w:rPr>
          <w:sz w:val="20"/>
          <w:szCs w:val="20"/>
        </w:rPr>
        <w:t>hm'hm</w:t>
      </w:r>
      <w:proofErr w:type="spellEnd"/>
      <w:r w:rsidRPr="00D13412">
        <w:rPr>
          <w:sz w:val="20"/>
          <w:szCs w:val="20"/>
        </w:rPr>
        <w:t xml:space="preserve"> </w:t>
      </w:r>
      <w:r w:rsidRPr="00D13412">
        <w:rPr>
          <w:sz w:val="20"/>
          <w:szCs w:val="20"/>
        </w:rPr>
        <w:tab/>
        <w:t>zweisilbiges Signal mit glottalem Verschlusslaut, signalisiert meist eine Verneinung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  <w:u w:val="single"/>
        </w:rPr>
      </w:pPr>
      <w:r w:rsidRPr="00D13412">
        <w:rPr>
          <w:sz w:val="20"/>
          <w:szCs w:val="20"/>
          <w:u w:val="single"/>
        </w:rPr>
        <w:t>Akzente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proofErr w:type="spellStart"/>
      <w:r w:rsidRPr="00D13412">
        <w:rPr>
          <w:sz w:val="20"/>
          <w:szCs w:val="20"/>
        </w:rPr>
        <w:t>AKzent</w:t>
      </w:r>
      <w:proofErr w:type="spellEnd"/>
      <w:r w:rsidRPr="00D13412">
        <w:rPr>
          <w:sz w:val="20"/>
          <w:szCs w:val="20"/>
        </w:rPr>
        <w:t xml:space="preserve">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Hauptakzent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>!</w:t>
      </w:r>
      <w:proofErr w:type="spellStart"/>
      <w:r w:rsidRPr="00D13412">
        <w:rPr>
          <w:sz w:val="20"/>
          <w:szCs w:val="20"/>
        </w:rPr>
        <w:t>AK!zent</w:t>
      </w:r>
      <w:proofErr w:type="spellEnd"/>
      <w:r w:rsidRPr="00D13412">
        <w:rPr>
          <w:sz w:val="20"/>
          <w:szCs w:val="20"/>
        </w:rPr>
        <w:t xml:space="preserve">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extra starker Akzent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  <w:u w:val="single"/>
        </w:rPr>
      </w:pPr>
      <w:r w:rsidRPr="00D13412">
        <w:rPr>
          <w:sz w:val="20"/>
          <w:szCs w:val="20"/>
          <w:u w:val="single"/>
        </w:rPr>
        <w:t>Tonhöhenbewegungen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?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stark ansteigend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,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steigend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-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gleichbleibend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;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fallend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.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stark fallend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  <w:u w:val="single"/>
        </w:rPr>
      </w:pPr>
      <w:r w:rsidRPr="00D13412">
        <w:rPr>
          <w:sz w:val="20"/>
          <w:szCs w:val="20"/>
          <w:u w:val="single"/>
        </w:rPr>
        <w:t>Weitere Konventionen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((Husten))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paralinguistische und nicht-linguistische Handlungen und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>Ereignisse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&lt;&lt;hustend&gt; &gt;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redebegleitende paralinguistische und nicht-linguistische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>Handlungen und Ereignisse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&lt;&lt;überrascht&gt; &gt; </w:t>
      </w:r>
      <w:r w:rsidRPr="00D13412">
        <w:rPr>
          <w:sz w:val="20"/>
          <w:szCs w:val="20"/>
        </w:rPr>
        <w:tab/>
        <w:t>interpretierende Kommentare zur Rede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( )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unverständlicher Abschnitt, entsprechend der Länge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(Arzt)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vermuteter Wortlaut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al(s)o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vermuteter Laut oder Silbe</w:t>
      </w:r>
    </w:p>
    <w:p w:rsidR="00F1395B" w:rsidRPr="00D13412" w:rsidRDefault="00F1395B" w:rsidP="00767C5B">
      <w:pPr>
        <w:spacing w:after="0" w:line="264" w:lineRule="auto"/>
        <w:ind w:hanging="142"/>
        <w:rPr>
          <w:sz w:val="20"/>
          <w:szCs w:val="20"/>
        </w:rPr>
      </w:pPr>
      <w:r w:rsidRPr="00D13412">
        <w:rPr>
          <w:sz w:val="20"/>
          <w:szCs w:val="20"/>
        </w:rPr>
        <w:t xml:space="preserve">((...)) </w:t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</w:r>
      <w:r w:rsidRPr="00D13412">
        <w:rPr>
          <w:sz w:val="20"/>
          <w:szCs w:val="20"/>
        </w:rPr>
        <w:tab/>
        <w:t>Textauslassung</w:t>
      </w:r>
      <w:r w:rsidRPr="00D13412">
        <w:rPr>
          <w:sz w:val="20"/>
          <w:szCs w:val="20"/>
          <w:vertAlign w:val="superscript"/>
        </w:rPr>
        <w:footnoteReference w:id="4"/>
      </w:r>
    </w:p>
    <w:p w:rsidR="00F1395B" w:rsidRPr="00D13412" w:rsidRDefault="00F1395B" w:rsidP="00767C5B">
      <w:pPr>
        <w:spacing w:line="264" w:lineRule="auto"/>
        <w:ind w:hanging="142"/>
        <w:rPr>
          <w:rFonts w:cstheme="minorHAnsi"/>
          <w:b/>
          <w:sz w:val="24"/>
        </w:rPr>
      </w:pPr>
      <w:r w:rsidRPr="00D13412">
        <w:rPr>
          <w:rFonts w:cstheme="minorHAnsi"/>
          <w:b/>
          <w:sz w:val="24"/>
        </w:rPr>
        <w:lastRenderedPageBreak/>
        <w:br w:type="page"/>
      </w:r>
    </w:p>
    <w:p w:rsidR="002A49C8" w:rsidRPr="00D13412" w:rsidRDefault="002A49C8" w:rsidP="00767C5B">
      <w:pPr>
        <w:spacing w:line="264" w:lineRule="auto"/>
        <w:ind w:hanging="142"/>
        <w:jc w:val="both"/>
        <w:rPr>
          <w:rFonts w:cstheme="minorHAnsi"/>
          <w:b/>
          <w:sz w:val="24"/>
        </w:rPr>
      </w:pPr>
      <w:r w:rsidRPr="00D13412">
        <w:rPr>
          <w:rFonts w:cstheme="minorHAnsi"/>
          <w:b/>
          <w:sz w:val="24"/>
        </w:rPr>
        <w:lastRenderedPageBreak/>
        <w:t xml:space="preserve">Anhang </w:t>
      </w:r>
      <w:r w:rsidR="00C72ECF">
        <w:rPr>
          <w:rFonts w:cstheme="minorHAnsi"/>
          <w:b/>
          <w:sz w:val="24"/>
        </w:rPr>
        <w:t>5</w:t>
      </w:r>
      <w:r w:rsidRPr="00D13412">
        <w:rPr>
          <w:rFonts w:cstheme="minorHAnsi"/>
          <w:b/>
          <w:sz w:val="24"/>
        </w:rPr>
        <w:t xml:space="preserve">: </w:t>
      </w:r>
      <w:r w:rsidR="002B5FFA" w:rsidRPr="00D13412">
        <w:rPr>
          <w:rFonts w:cstheme="minorHAnsi"/>
          <w:b/>
          <w:sz w:val="24"/>
        </w:rPr>
        <w:tab/>
      </w:r>
      <w:r w:rsidRPr="00D13412">
        <w:rPr>
          <w:rFonts w:cstheme="minorHAnsi"/>
          <w:b/>
          <w:sz w:val="24"/>
        </w:rPr>
        <w:t xml:space="preserve">Benutzeroberfläche von </w:t>
      </w:r>
      <w:r w:rsidR="00A41392" w:rsidRPr="00D13412">
        <w:rPr>
          <w:rFonts w:cstheme="minorHAnsi"/>
          <w:b/>
          <w:sz w:val="24"/>
        </w:rPr>
        <w:t>DGD2</w:t>
      </w:r>
      <w:r w:rsidRPr="00D13412">
        <w:rPr>
          <w:rFonts w:cstheme="minorHAnsi"/>
          <w:b/>
          <w:sz w:val="24"/>
        </w:rPr>
        <w:t xml:space="preserve"> (</w:t>
      </w:r>
      <w:r w:rsidR="00124B57" w:rsidRPr="00D13412">
        <w:rPr>
          <w:rFonts w:cstheme="minorHAnsi"/>
          <w:b/>
          <w:sz w:val="24"/>
        </w:rPr>
        <w:t>Datenbank für gesprochenes Deutsch 2</w:t>
      </w:r>
      <w:r w:rsidRPr="00D13412">
        <w:rPr>
          <w:rFonts w:cstheme="minorHAnsi"/>
          <w:b/>
          <w:sz w:val="24"/>
        </w:rPr>
        <w:t>)</w:t>
      </w:r>
      <w:r w:rsidR="00A0491E" w:rsidRPr="00D13412">
        <w:rPr>
          <w:rFonts w:cstheme="minorHAnsi"/>
          <w:b/>
          <w:sz w:val="24"/>
        </w:rPr>
        <w:t xml:space="preserve"> am Beispiel </w:t>
      </w:r>
      <w:r w:rsidR="006704CD" w:rsidRPr="00D13412">
        <w:rPr>
          <w:rFonts w:cstheme="minorHAnsi"/>
          <w:b/>
          <w:sz w:val="24"/>
        </w:rPr>
        <w:t xml:space="preserve">des </w:t>
      </w:r>
      <w:r w:rsidR="00A41392" w:rsidRPr="00D13412">
        <w:rPr>
          <w:rFonts w:cstheme="minorHAnsi"/>
          <w:b/>
          <w:sz w:val="24"/>
        </w:rPr>
        <w:t>Begriffs</w:t>
      </w:r>
      <w:r w:rsidR="006704CD" w:rsidRPr="00D13412">
        <w:rPr>
          <w:rFonts w:cstheme="minorHAnsi"/>
          <w:b/>
          <w:sz w:val="24"/>
        </w:rPr>
        <w:t xml:space="preserve"> „</w:t>
      </w:r>
      <w:r w:rsidR="00A41392" w:rsidRPr="00D13412">
        <w:rPr>
          <w:rFonts w:cstheme="minorHAnsi"/>
          <w:b/>
          <w:sz w:val="24"/>
        </w:rPr>
        <w:t>lernen</w:t>
      </w:r>
      <w:r w:rsidR="006704CD" w:rsidRPr="00D13412">
        <w:rPr>
          <w:rFonts w:cstheme="minorHAnsi"/>
          <w:b/>
          <w:sz w:val="24"/>
        </w:rPr>
        <w:t>“</w:t>
      </w:r>
      <w:r w:rsidR="007E59E3" w:rsidRPr="00D13412">
        <w:rPr>
          <w:rFonts w:cstheme="minorHAnsi"/>
          <w:b/>
          <w:sz w:val="24"/>
        </w:rPr>
        <w:t xml:space="preserve"> (Quelle: </w:t>
      </w:r>
      <w:r w:rsidR="00567F4E" w:rsidRPr="00D13412">
        <w:rPr>
          <w:rFonts w:cstheme="minorHAnsi"/>
          <w:b/>
          <w:sz w:val="24"/>
        </w:rPr>
        <w:t xml:space="preserve">http://dgd.ids-mannheim.de:8080/ </w:t>
      </w:r>
      <w:proofErr w:type="spellStart"/>
      <w:r w:rsidR="001500E1" w:rsidRPr="00D13412">
        <w:rPr>
          <w:rFonts w:cstheme="minorHAnsi"/>
          <w:b/>
          <w:sz w:val="24"/>
        </w:rPr>
        <w:t>dgd</w:t>
      </w:r>
      <w:proofErr w:type="spellEnd"/>
      <w:r w:rsidR="001500E1" w:rsidRPr="00D13412">
        <w:rPr>
          <w:rFonts w:cstheme="minorHAnsi"/>
          <w:b/>
          <w:sz w:val="24"/>
        </w:rPr>
        <w:t>/</w:t>
      </w:r>
      <w:proofErr w:type="spellStart"/>
      <w:r w:rsidR="001500E1" w:rsidRPr="00D13412">
        <w:rPr>
          <w:rFonts w:cstheme="minorHAnsi"/>
          <w:b/>
          <w:sz w:val="24"/>
        </w:rPr>
        <w:t>pragdb.dgd_extern.welcome</w:t>
      </w:r>
      <w:proofErr w:type="spellEnd"/>
      <w:r w:rsidR="00567F4E" w:rsidRPr="00D13412">
        <w:rPr>
          <w:rFonts w:cstheme="minorHAnsi"/>
          <w:b/>
          <w:sz w:val="24"/>
        </w:rPr>
        <w:t>, Zugriff: 1. November 2014</w:t>
      </w:r>
      <w:r w:rsidR="007E59E3" w:rsidRPr="00D13412">
        <w:rPr>
          <w:rFonts w:cstheme="minorHAnsi"/>
          <w:b/>
          <w:sz w:val="24"/>
        </w:rPr>
        <w:t>)</w:t>
      </w:r>
    </w:p>
    <w:p w:rsidR="002A49C8" w:rsidRPr="00D13412" w:rsidRDefault="002A49C8" w:rsidP="00767C5B">
      <w:pPr>
        <w:spacing w:line="264" w:lineRule="auto"/>
        <w:ind w:hanging="142"/>
        <w:rPr>
          <w:rFonts w:cstheme="minorHAnsi"/>
          <w:sz w:val="24"/>
        </w:rPr>
      </w:pPr>
    </w:p>
    <w:p w:rsidR="002A49C8" w:rsidRPr="00D13412" w:rsidRDefault="00A41392" w:rsidP="00767C5B">
      <w:pPr>
        <w:spacing w:line="264" w:lineRule="auto"/>
        <w:ind w:hanging="142"/>
        <w:rPr>
          <w:rFonts w:cstheme="minorHAnsi"/>
          <w:sz w:val="24"/>
        </w:rPr>
      </w:pPr>
      <w:r w:rsidRPr="00D13412">
        <w:rPr>
          <w:rFonts w:cstheme="minorHAnsi"/>
          <w:noProof/>
          <w:sz w:val="24"/>
          <w:lang w:eastAsia="de-DE"/>
        </w:rPr>
        <w:drawing>
          <wp:inline distT="0" distB="0" distL="0" distR="0">
            <wp:extent cx="5786726" cy="4371975"/>
            <wp:effectExtent l="19050" t="0" r="4474" b="0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222" r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26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C8" w:rsidRPr="00D13412" w:rsidRDefault="002A49C8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F1395B" w:rsidRPr="00D13412" w:rsidRDefault="00F1395B" w:rsidP="00767C5B">
      <w:pPr>
        <w:spacing w:line="264" w:lineRule="auto"/>
        <w:ind w:hanging="142"/>
        <w:rPr>
          <w:rFonts w:cstheme="minorHAnsi"/>
          <w:b/>
          <w:sz w:val="24"/>
        </w:rPr>
      </w:pPr>
      <w:r w:rsidRPr="00D13412">
        <w:rPr>
          <w:rFonts w:cstheme="minorHAnsi"/>
          <w:b/>
          <w:sz w:val="24"/>
        </w:rPr>
        <w:br w:type="page"/>
      </w:r>
    </w:p>
    <w:p w:rsidR="00F1395B" w:rsidRPr="00D13412" w:rsidRDefault="0026479E" w:rsidP="00767C5B">
      <w:pPr>
        <w:spacing w:line="264" w:lineRule="auto"/>
        <w:ind w:hanging="142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 xml:space="preserve">Anhang </w:t>
      </w:r>
      <w:r w:rsidR="00C72ECF">
        <w:rPr>
          <w:rFonts w:cstheme="minorHAnsi"/>
          <w:b/>
          <w:sz w:val="24"/>
        </w:rPr>
        <w:t>6</w:t>
      </w:r>
      <w:r w:rsidR="00F1395B" w:rsidRPr="00D13412">
        <w:rPr>
          <w:rFonts w:cstheme="minorHAnsi"/>
          <w:b/>
          <w:sz w:val="24"/>
        </w:rPr>
        <w:t xml:space="preserve">: </w:t>
      </w:r>
      <w:r w:rsidR="00567F4E" w:rsidRPr="00D13412">
        <w:rPr>
          <w:rFonts w:cstheme="minorHAnsi"/>
          <w:b/>
          <w:sz w:val="24"/>
        </w:rPr>
        <w:tab/>
      </w:r>
      <w:r w:rsidR="00F1395B" w:rsidRPr="00D13412">
        <w:rPr>
          <w:rFonts w:cstheme="minorHAnsi"/>
          <w:b/>
          <w:sz w:val="24"/>
        </w:rPr>
        <w:t>Centrum Sprache und Interaktion</w:t>
      </w:r>
      <w:r w:rsidR="00112B44" w:rsidRPr="00D13412">
        <w:rPr>
          <w:rFonts w:cstheme="minorHAnsi"/>
          <w:b/>
          <w:sz w:val="24"/>
        </w:rPr>
        <w:t xml:space="preserve"> (Quelle: </w:t>
      </w:r>
      <w:hyperlink r:id="rId10" w:history="1">
        <w:r w:rsidR="00112B44" w:rsidRPr="00D13412">
          <w:rPr>
            <w:rStyle w:val="Hyperlink"/>
            <w:rFonts w:cstheme="minorHAnsi"/>
            <w:b/>
            <w:color w:val="auto"/>
            <w:sz w:val="24"/>
          </w:rPr>
          <w:t>http://noam.uni-muenster.de/</w:t>
        </w:r>
      </w:hyperlink>
      <w:r w:rsidR="00112B44" w:rsidRPr="00D13412">
        <w:rPr>
          <w:rFonts w:cstheme="minorHAnsi"/>
          <w:b/>
          <w:sz w:val="24"/>
        </w:rPr>
        <w:t xml:space="preserve"> </w:t>
      </w:r>
      <w:proofErr w:type="spellStart"/>
      <w:r w:rsidR="00112B44" w:rsidRPr="00D13412">
        <w:rPr>
          <w:rFonts w:cstheme="minorHAnsi"/>
          <w:b/>
          <w:sz w:val="24"/>
        </w:rPr>
        <w:t>labor</w:t>
      </w:r>
      <w:proofErr w:type="spellEnd"/>
      <w:r w:rsidR="00112B44" w:rsidRPr="00D13412">
        <w:rPr>
          <w:rFonts w:cstheme="minorHAnsi"/>
          <w:b/>
          <w:sz w:val="24"/>
        </w:rPr>
        <w:t>/, Zugriff: 1. November 2014)</w:t>
      </w:r>
    </w:p>
    <w:p w:rsidR="00F1395B" w:rsidRPr="00D13412" w:rsidRDefault="00F1395B" w:rsidP="00767C5B">
      <w:pPr>
        <w:spacing w:line="264" w:lineRule="auto"/>
        <w:ind w:hanging="142"/>
        <w:rPr>
          <w:rFonts w:cstheme="minorHAnsi"/>
          <w:b/>
          <w:sz w:val="24"/>
        </w:rPr>
      </w:pPr>
    </w:p>
    <w:p w:rsidR="00F1395B" w:rsidRPr="00D13412" w:rsidRDefault="00F1395B" w:rsidP="00767C5B">
      <w:pPr>
        <w:spacing w:line="264" w:lineRule="auto"/>
        <w:ind w:hanging="142"/>
        <w:rPr>
          <w:rFonts w:cstheme="minorHAnsi"/>
          <w:b/>
          <w:sz w:val="24"/>
        </w:rPr>
      </w:pPr>
      <w:r w:rsidRPr="00D13412">
        <w:rPr>
          <w:rFonts w:cstheme="minorHAnsi"/>
          <w:b/>
          <w:noProof/>
          <w:sz w:val="24"/>
          <w:lang w:eastAsia="de-DE"/>
        </w:rPr>
        <w:drawing>
          <wp:inline distT="0" distB="0" distL="0" distR="0">
            <wp:extent cx="5601985" cy="4669683"/>
            <wp:effectExtent l="19050" t="0" r="0" b="0"/>
            <wp:docPr id="3" name="Bild 1" descr="C:\Users\Mroczynski\Dropbox\Screenshots\Screenshot 2014-11-03 09.5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zynski\Dropbox\Screenshots\Screenshot 2014-11-03 09.53.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60" t="12154" r="1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51" cy="467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FA" w:rsidRPr="00D13412" w:rsidRDefault="002B5FFA" w:rsidP="00767C5B">
      <w:pPr>
        <w:spacing w:line="264" w:lineRule="auto"/>
        <w:ind w:hanging="142"/>
        <w:rPr>
          <w:rFonts w:cstheme="minorHAnsi"/>
          <w:b/>
          <w:sz w:val="24"/>
        </w:rPr>
      </w:pPr>
      <w:r w:rsidRPr="00D13412">
        <w:rPr>
          <w:rFonts w:cstheme="minorHAnsi"/>
          <w:b/>
          <w:sz w:val="24"/>
        </w:rPr>
        <w:br w:type="page"/>
      </w:r>
    </w:p>
    <w:p w:rsidR="007E61B1" w:rsidRPr="00D13412" w:rsidRDefault="0026479E" w:rsidP="00767C5B">
      <w:pPr>
        <w:spacing w:line="264" w:lineRule="auto"/>
        <w:ind w:hanging="142"/>
        <w:jc w:val="both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lastRenderedPageBreak/>
        <w:t xml:space="preserve">Anhang </w:t>
      </w:r>
      <w:r w:rsidR="00B72699">
        <w:rPr>
          <w:rFonts w:cstheme="minorHAnsi"/>
          <w:b/>
          <w:sz w:val="24"/>
          <w:szCs w:val="20"/>
        </w:rPr>
        <w:t>7</w:t>
      </w:r>
      <w:r w:rsidR="007E59E3" w:rsidRPr="00D13412">
        <w:rPr>
          <w:rFonts w:cstheme="minorHAnsi"/>
          <w:b/>
          <w:sz w:val="24"/>
          <w:szCs w:val="20"/>
        </w:rPr>
        <w:t xml:space="preserve">: </w:t>
      </w:r>
      <w:r w:rsidR="00567F4E" w:rsidRPr="00D13412">
        <w:rPr>
          <w:rFonts w:cstheme="minorHAnsi"/>
          <w:b/>
          <w:sz w:val="24"/>
          <w:szCs w:val="20"/>
        </w:rPr>
        <w:tab/>
      </w:r>
      <w:r w:rsidR="007E59E3" w:rsidRPr="00D13412">
        <w:rPr>
          <w:rFonts w:cstheme="minorHAnsi"/>
          <w:b/>
          <w:sz w:val="24"/>
          <w:szCs w:val="20"/>
        </w:rPr>
        <w:t xml:space="preserve">Startseite der Homepage zum </w:t>
      </w:r>
      <w:r w:rsidR="00467E69" w:rsidRPr="00D13412">
        <w:rPr>
          <w:rFonts w:cstheme="minorHAnsi"/>
          <w:b/>
          <w:sz w:val="24"/>
          <w:szCs w:val="20"/>
        </w:rPr>
        <w:t xml:space="preserve">Transkriptions- und Datenmanagement-System </w:t>
      </w:r>
      <w:proofErr w:type="spellStart"/>
      <w:r w:rsidR="00467E69" w:rsidRPr="00D13412">
        <w:rPr>
          <w:rFonts w:cstheme="minorHAnsi"/>
          <w:b/>
          <w:sz w:val="24"/>
          <w:szCs w:val="20"/>
        </w:rPr>
        <w:t>E</w:t>
      </w:r>
      <w:r w:rsidR="00467E69" w:rsidRPr="00D13412">
        <w:rPr>
          <w:rFonts w:cstheme="minorHAnsi"/>
          <w:b/>
          <w:sz w:val="24"/>
          <w:szCs w:val="20"/>
        </w:rPr>
        <w:t>X</w:t>
      </w:r>
      <w:r w:rsidR="00467E69" w:rsidRPr="00D13412">
        <w:rPr>
          <w:rFonts w:cstheme="minorHAnsi"/>
          <w:b/>
          <w:sz w:val="24"/>
          <w:szCs w:val="20"/>
        </w:rPr>
        <w:t>MARalda</w:t>
      </w:r>
      <w:proofErr w:type="spellEnd"/>
      <w:r w:rsidR="00467E69" w:rsidRPr="00D13412">
        <w:rPr>
          <w:rFonts w:cstheme="minorHAnsi"/>
          <w:b/>
          <w:sz w:val="24"/>
          <w:szCs w:val="20"/>
        </w:rPr>
        <w:t xml:space="preserve"> (vgl. http://www.exmaralda.org/, Zugriff: </w:t>
      </w:r>
      <w:r w:rsidR="00567F4E" w:rsidRPr="00D13412">
        <w:rPr>
          <w:rFonts w:cstheme="minorHAnsi"/>
          <w:b/>
          <w:sz w:val="24"/>
          <w:szCs w:val="20"/>
        </w:rPr>
        <w:t>1</w:t>
      </w:r>
      <w:r w:rsidR="00467E69" w:rsidRPr="00D13412">
        <w:rPr>
          <w:rFonts w:cstheme="minorHAnsi"/>
          <w:b/>
          <w:sz w:val="24"/>
          <w:szCs w:val="20"/>
        </w:rPr>
        <w:t xml:space="preserve">. </w:t>
      </w:r>
      <w:r w:rsidR="00567F4E" w:rsidRPr="00D13412">
        <w:rPr>
          <w:rFonts w:cstheme="minorHAnsi"/>
          <w:b/>
          <w:sz w:val="24"/>
          <w:szCs w:val="20"/>
        </w:rPr>
        <w:t>November</w:t>
      </w:r>
      <w:r w:rsidR="00467E69" w:rsidRPr="00D13412">
        <w:rPr>
          <w:rFonts w:cstheme="minorHAnsi"/>
          <w:b/>
          <w:sz w:val="24"/>
          <w:szCs w:val="20"/>
        </w:rPr>
        <w:t xml:space="preserve"> 2014)</w:t>
      </w: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  <w:r w:rsidRPr="00D13412">
        <w:rPr>
          <w:rFonts w:cstheme="minorHAnsi"/>
          <w:b/>
          <w:noProof/>
          <w:szCs w:val="20"/>
          <w:lang w:eastAsia="de-DE"/>
        </w:rPr>
        <w:drawing>
          <wp:inline distT="0" distB="0" distL="0" distR="0">
            <wp:extent cx="5808356" cy="3790950"/>
            <wp:effectExtent l="19050" t="0" r="1894" b="0"/>
            <wp:docPr id="1" name="Bild 1" descr="C:\Users\Mroczynski\Dropbox\Screenshots\Screenshot 2014-10-13 13.22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zynski\Dropbox\Screenshots\Screenshot 2014-10-13 13.22.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0705" r="1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56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Pr="00D13412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7E61B1" w:rsidRDefault="007E61B1" w:rsidP="00767C5B">
      <w:pPr>
        <w:spacing w:line="264" w:lineRule="auto"/>
        <w:ind w:hanging="142"/>
        <w:jc w:val="both"/>
        <w:rPr>
          <w:rFonts w:cstheme="minorHAnsi"/>
          <w:b/>
          <w:szCs w:val="20"/>
        </w:rPr>
      </w:pPr>
    </w:p>
    <w:p w:rsidR="004F2632" w:rsidRPr="00D13412" w:rsidRDefault="004F2632" w:rsidP="00767C5B">
      <w:pPr>
        <w:spacing w:before="100" w:beforeAutospacing="1" w:after="100" w:afterAutospacing="1" w:line="264" w:lineRule="auto"/>
        <w:ind w:hanging="142"/>
        <w:rPr>
          <w:rFonts w:cstheme="minorHAnsi"/>
        </w:rPr>
      </w:pPr>
    </w:p>
    <w:sectPr w:rsidR="004F2632" w:rsidRPr="00D13412" w:rsidSect="00767C5B">
      <w:footerReference w:type="default" r:id="rId13"/>
      <w:pgSz w:w="11906" w:h="16838"/>
      <w:pgMar w:top="907" w:right="1361" w:bottom="907" w:left="70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369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11" w:rsidRDefault="000B5711" w:rsidP="0068734F">
      <w:pPr>
        <w:spacing w:after="0" w:line="240" w:lineRule="auto"/>
      </w:pPr>
      <w:r>
        <w:separator/>
      </w:r>
    </w:p>
  </w:endnote>
  <w:endnote w:type="continuationSeparator" w:id="0">
    <w:p w:rsidR="000B5711" w:rsidRDefault="000B5711" w:rsidP="0068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charset w:val="00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943619"/>
      <w:docPartObj>
        <w:docPartGallery w:val="Page Numbers (Bottom of Page)"/>
        <w:docPartUnique/>
      </w:docPartObj>
    </w:sdtPr>
    <w:sdtEndPr/>
    <w:sdtContent>
      <w:p w:rsidR="006435FD" w:rsidRDefault="006435FD">
        <w:pPr>
          <w:pStyle w:val="Fuzeile"/>
          <w:jc w:val="right"/>
        </w:pPr>
        <w:r w:rsidRPr="00CA2938">
          <w:rPr>
            <w:rFonts w:ascii="Arial" w:hAnsi="Arial" w:cs="Arial"/>
          </w:rPr>
          <w:fldChar w:fldCharType="begin"/>
        </w:r>
        <w:r w:rsidRPr="00CA2938">
          <w:rPr>
            <w:rFonts w:ascii="Arial" w:hAnsi="Arial" w:cs="Arial"/>
          </w:rPr>
          <w:instrText>PAGE   \* MERGEFORMAT</w:instrText>
        </w:r>
        <w:r w:rsidRPr="00CA2938">
          <w:rPr>
            <w:rFonts w:ascii="Arial" w:hAnsi="Arial" w:cs="Arial"/>
          </w:rPr>
          <w:fldChar w:fldCharType="separate"/>
        </w:r>
        <w:r w:rsidR="00C5191E">
          <w:rPr>
            <w:rFonts w:ascii="Arial" w:hAnsi="Arial" w:cs="Arial"/>
            <w:noProof/>
          </w:rPr>
          <w:t>6</w:t>
        </w:r>
        <w:r w:rsidRPr="00CA2938">
          <w:rPr>
            <w:rFonts w:ascii="Arial" w:hAnsi="Arial" w:cs="Arial"/>
          </w:rPr>
          <w:fldChar w:fldCharType="end"/>
        </w:r>
      </w:p>
    </w:sdtContent>
  </w:sdt>
  <w:p w:rsidR="006435FD" w:rsidRDefault="006435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11" w:rsidRDefault="000B5711" w:rsidP="0068734F">
      <w:pPr>
        <w:spacing w:after="0" w:line="240" w:lineRule="auto"/>
      </w:pPr>
      <w:r>
        <w:separator/>
      </w:r>
    </w:p>
  </w:footnote>
  <w:footnote w:type="continuationSeparator" w:id="0">
    <w:p w:rsidR="000B5711" w:rsidRDefault="000B5711" w:rsidP="0068734F">
      <w:pPr>
        <w:spacing w:after="0" w:line="240" w:lineRule="auto"/>
      </w:pPr>
      <w:r>
        <w:continuationSeparator/>
      </w:r>
    </w:p>
  </w:footnote>
  <w:footnote w:id="1">
    <w:p w:rsidR="006435FD" w:rsidRDefault="006435F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528E3">
        <w:t xml:space="preserve">Das Projekt wurde zusammen von Dr. Robert </w:t>
      </w:r>
      <w:proofErr w:type="spellStart"/>
      <w:r w:rsidRPr="00E528E3">
        <w:t>Mroczynski</w:t>
      </w:r>
      <w:proofErr w:type="spellEnd"/>
      <w:r w:rsidRPr="00E528E3">
        <w:t xml:space="preserve"> und Jun.-Prof. Dr. Alexander Ziem konzipiert; für die konkrete Realisierung wird – mit konzeptioneller, inhaltlicher und logistischer Unterstützung des Abteilungsleiters – insbesondere Robert </w:t>
      </w:r>
      <w:proofErr w:type="spellStart"/>
      <w:r w:rsidRPr="00E528E3">
        <w:t>Mroczynski</w:t>
      </w:r>
      <w:proofErr w:type="spellEnd"/>
      <w:r w:rsidRPr="00E528E3">
        <w:t xml:space="preserve"> verantwortlich sein.</w:t>
      </w:r>
    </w:p>
  </w:footnote>
  <w:footnote w:id="2">
    <w:p w:rsidR="006435FD" w:rsidRPr="00E26747" w:rsidRDefault="006435FD" w:rsidP="004D3FAF">
      <w:pPr>
        <w:pStyle w:val="Funotentext"/>
        <w:jc w:val="both"/>
        <w:rPr>
          <w:rFonts w:cstheme="minorHAnsi"/>
        </w:rPr>
      </w:pPr>
      <w:r w:rsidRPr="00E26747">
        <w:rPr>
          <w:rStyle w:val="Funotenzeichen"/>
          <w:rFonts w:cstheme="minorHAnsi"/>
        </w:rPr>
        <w:footnoteRef/>
      </w:r>
      <w:r w:rsidRPr="00E26747">
        <w:rPr>
          <w:rFonts w:cstheme="minorHAnsi"/>
        </w:rPr>
        <w:t xml:space="preserve"> Für eine Gesprächsminute sind </w:t>
      </w:r>
      <w:r>
        <w:rPr>
          <w:rFonts w:cstheme="minorHAnsi"/>
        </w:rPr>
        <w:t xml:space="preserve">etwa </w:t>
      </w:r>
      <w:r w:rsidRPr="00E26747">
        <w:rPr>
          <w:rFonts w:cstheme="minorHAnsi"/>
        </w:rPr>
        <w:t>60 Minuten Transkriptionszeit anzusetzen. Dieser Zeitaufwand ergibt sich aus dem Umstand, dass Transkriptionen – also „</w:t>
      </w:r>
      <w:proofErr w:type="spellStart"/>
      <w:r w:rsidRPr="00E26747">
        <w:rPr>
          <w:rFonts w:cstheme="minorHAnsi"/>
        </w:rPr>
        <w:t>Verschriftsprachlichungen</w:t>
      </w:r>
      <w:proofErr w:type="spellEnd"/>
      <w:r w:rsidRPr="00E26747">
        <w:rPr>
          <w:rFonts w:cstheme="minorHAnsi"/>
        </w:rPr>
        <w:t>“ – von gesprochener Sprache, möglichst alle Eige</w:t>
      </w:r>
      <w:r w:rsidRPr="00E26747">
        <w:rPr>
          <w:rFonts w:cstheme="minorHAnsi"/>
        </w:rPr>
        <w:t>n</w:t>
      </w:r>
      <w:r w:rsidRPr="00E26747">
        <w:rPr>
          <w:rFonts w:cstheme="minorHAnsi"/>
        </w:rPr>
        <w:t xml:space="preserve">schaften (wie Überlappungen, Pausen, Akzentuierungen, Tonhöhenbewegungen usw.) </w:t>
      </w:r>
      <w:r>
        <w:rPr>
          <w:rFonts w:cstheme="minorHAnsi"/>
        </w:rPr>
        <w:t>mithilfe eines Transkriptionssy</w:t>
      </w:r>
      <w:r>
        <w:rPr>
          <w:rFonts w:cstheme="minorHAnsi"/>
        </w:rPr>
        <w:t>s</w:t>
      </w:r>
      <w:r>
        <w:rPr>
          <w:rFonts w:cstheme="minorHAnsi"/>
        </w:rPr>
        <w:t xml:space="preserve">tems (wie GAT2, siehe Anhang 4) </w:t>
      </w:r>
      <w:r w:rsidRPr="00E26747">
        <w:rPr>
          <w:rFonts w:cstheme="minorHAnsi"/>
        </w:rPr>
        <w:t>erfassen sollten.</w:t>
      </w:r>
    </w:p>
  </w:footnote>
  <w:footnote w:id="3">
    <w:p w:rsidR="006435FD" w:rsidRPr="00E26747" w:rsidRDefault="006435FD" w:rsidP="007A5BBB">
      <w:pPr>
        <w:pStyle w:val="Funotentext"/>
        <w:jc w:val="both"/>
        <w:rPr>
          <w:rFonts w:cstheme="minorHAnsi"/>
        </w:rPr>
      </w:pPr>
      <w:r w:rsidRPr="00E26747">
        <w:rPr>
          <w:rStyle w:val="Funotenzeichen"/>
          <w:rFonts w:cstheme="minorHAnsi"/>
        </w:rPr>
        <w:footnoteRef/>
      </w:r>
      <w:r w:rsidRPr="00E26747">
        <w:rPr>
          <w:rFonts w:cstheme="minorHAnsi"/>
        </w:rPr>
        <w:t xml:space="preserve"> Datenbank für gesprochenes Deutsch (DGD2): http://dgd.ids-mannheim.de:8080/dgd/pragdb.dgd_extern</w:t>
      </w:r>
      <w:r>
        <w:rPr>
          <w:rFonts w:cstheme="minorHAnsi"/>
        </w:rPr>
        <w:t xml:space="preserve">. </w:t>
      </w:r>
      <w:proofErr w:type="spellStart"/>
      <w:r w:rsidRPr="00E26747">
        <w:rPr>
          <w:rFonts w:cstheme="minorHAnsi"/>
        </w:rPr>
        <w:t>welcome</w:t>
      </w:r>
      <w:proofErr w:type="spellEnd"/>
      <w:r w:rsidRPr="00E26747">
        <w:rPr>
          <w:rFonts w:cstheme="minorHAnsi"/>
        </w:rPr>
        <w:t>, Centrum Sprache und Interaktion (CESI): http://audiolabor.uni-muenster.de/cesi/</w:t>
      </w:r>
      <w:r>
        <w:rPr>
          <w:rFonts w:cstheme="minorHAnsi"/>
        </w:rPr>
        <w:t>, Zugriff: 1.11.2014.</w:t>
      </w:r>
    </w:p>
  </w:footnote>
  <w:footnote w:id="4">
    <w:p w:rsidR="006435FD" w:rsidRPr="00E26747" w:rsidRDefault="006435FD" w:rsidP="00F1395B">
      <w:pPr>
        <w:pStyle w:val="Funotentext"/>
        <w:rPr>
          <w:rFonts w:cstheme="minorHAnsi"/>
        </w:rPr>
      </w:pPr>
      <w:r w:rsidRPr="00E26747">
        <w:rPr>
          <w:rStyle w:val="Funotenzeichen"/>
          <w:rFonts w:cstheme="minorHAnsi"/>
        </w:rPr>
        <w:footnoteRef/>
      </w:r>
      <w:r w:rsidRPr="00E26747">
        <w:rPr>
          <w:rFonts w:cstheme="minorHAnsi"/>
        </w:rPr>
        <w:t xml:space="preserve"> Vgl. Selting (1998), S. 114ff.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749"/>
    <w:multiLevelType w:val="hybridMultilevel"/>
    <w:tmpl w:val="92B22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B0DA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5AD"/>
    <w:multiLevelType w:val="hybridMultilevel"/>
    <w:tmpl w:val="D022240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82B19"/>
    <w:multiLevelType w:val="hybridMultilevel"/>
    <w:tmpl w:val="C9EC0BB2"/>
    <w:lvl w:ilvl="0" w:tplc="C67C3A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F6039"/>
    <w:multiLevelType w:val="hybridMultilevel"/>
    <w:tmpl w:val="8444BA80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453A2C"/>
    <w:multiLevelType w:val="multilevel"/>
    <w:tmpl w:val="CFF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7D24BD"/>
    <w:multiLevelType w:val="hybridMultilevel"/>
    <w:tmpl w:val="F82C3DB2"/>
    <w:lvl w:ilvl="0" w:tplc="4EC2E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A7D64"/>
    <w:multiLevelType w:val="hybridMultilevel"/>
    <w:tmpl w:val="FA063AD8"/>
    <w:lvl w:ilvl="0" w:tplc="04A8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41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C151214"/>
    <w:multiLevelType w:val="hybridMultilevel"/>
    <w:tmpl w:val="7F3466FE"/>
    <w:lvl w:ilvl="0" w:tplc="5AA009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50F4F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90F4D98"/>
    <w:multiLevelType w:val="hybridMultilevel"/>
    <w:tmpl w:val="2F6E1B8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DB506B"/>
    <w:multiLevelType w:val="hybridMultilevel"/>
    <w:tmpl w:val="9A229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030D6"/>
    <w:multiLevelType w:val="hybridMultilevel"/>
    <w:tmpl w:val="89B8D908"/>
    <w:lvl w:ilvl="0" w:tplc="8B363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580"/>
    <w:multiLevelType w:val="multilevel"/>
    <w:tmpl w:val="E314F0FC"/>
    <w:lvl w:ilvl="0">
      <w:numFmt w:val="bullet"/>
      <w:pStyle w:val="LUAufzmit-Sammelb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>
    <w:nsid w:val="336722AB"/>
    <w:multiLevelType w:val="hybridMultilevel"/>
    <w:tmpl w:val="0804F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67141"/>
    <w:multiLevelType w:val="hybridMultilevel"/>
    <w:tmpl w:val="C4EE77C2"/>
    <w:lvl w:ilvl="0" w:tplc="8F78764C">
      <w:start w:val="1"/>
      <w:numFmt w:val="bullet"/>
      <w:pStyle w:val="AufzhlungAuto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333333"/>
        <w:sz w:val="20"/>
      </w:rPr>
    </w:lvl>
    <w:lvl w:ilvl="1" w:tplc="8F7876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33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DB038BC"/>
    <w:multiLevelType w:val="hybridMultilevel"/>
    <w:tmpl w:val="9CE0C776"/>
    <w:lvl w:ilvl="0" w:tplc="22D0D6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D0A5F"/>
    <w:multiLevelType w:val="hybridMultilevel"/>
    <w:tmpl w:val="F98E85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20C1F"/>
    <w:multiLevelType w:val="hybridMultilevel"/>
    <w:tmpl w:val="2C865F1A"/>
    <w:lvl w:ilvl="0" w:tplc="598251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B71E3"/>
    <w:multiLevelType w:val="hybridMultilevel"/>
    <w:tmpl w:val="D2AC8C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E2913"/>
    <w:multiLevelType w:val="hybridMultilevel"/>
    <w:tmpl w:val="0C0EF572"/>
    <w:lvl w:ilvl="0" w:tplc="8B363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93AB2"/>
    <w:multiLevelType w:val="multilevel"/>
    <w:tmpl w:val="FC4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2378A4"/>
    <w:multiLevelType w:val="multilevel"/>
    <w:tmpl w:val="D59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930E14"/>
    <w:multiLevelType w:val="hybridMultilevel"/>
    <w:tmpl w:val="94F4DE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B7549"/>
    <w:multiLevelType w:val="multilevel"/>
    <w:tmpl w:val="985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516A0"/>
    <w:multiLevelType w:val="hybridMultilevel"/>
    <w:tmpl w:val="6822669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27197"/>
    <w:multiLevelType w:val="hybridMultilevel"/>
    <w:tmpl w:val="BD46C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97FC5"/>
    <w:multiLevelType w:val="hybridMultilevel"/>
    <w:tmpl w:val="6E621E78"/>
    <w:lvl w:ilvl="0" w:tplc="76343DBA">
      <w:start w:val="1"/>
      <w:numFmt w:val="decimal"/>
      <w:lvlText w:val="(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73F20"/>
    <w:multiLevelType w:val="hybridMultilevel"/>
    <w:tmpl w:val="D5B07306"/>
    <w:lvl w:ilvl="0" w:tplc="21C83C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36D15"/>
    <w:multiLevelType w:val="hybridMultilevel"/>
    <w:tmpl w:val="004EED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255FD"/>
    <w:multiLevelType w:val="hybridMultilevel"/>
    <w:tmpl w:val="47003742"/>
    <w:lvl w:ilvl="0" w:tplc="028AEB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16F90"/>
    <w:multiLevelType w:val="hybridMultilevel"/>
    <w:tmpl w:val="5A4C9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4"/>
  </w:num>
  <w:num w:numId="5">
    <w:abstractNumId w:val="1"/>
  </w:num>
  <w:num w:numId="6">
    <w:abstractNumId w:val="27"/>
  </w:num>
  <w:num w:numId="7">
    <w:abstractNumId w:val="21"/>
  </w:num>
  <w:num w:numId="8">
    <w:abstractNumId w:val="22"/>
  </w:num>
  <w:num w:numId="9">
    <w:abstractNumId w:val="13"/>
  </w:num>
  <w:num w:numId="10">
    <w:abstractNumId w:val="24"/>
  </w:num>
  <w:num w:numId="11">
    <w:abstractNumId w:val="30"/>
  </w:num>
  <w:num w:numId="12">
    <w:abstractNumId w:val="3"/>
  </w:num>
  <w:num w:numId="13">
    <w:abstractNumId w:val="18"/>
  </w:num>
  <w:num w:numId="14">
    <w:abstractNumId w:val="11"/>
  </w:num>
  <w:num w:numId="15">
    <w:abstractNumId w:val="14"/>
  </w:num>
  <w:num w:numId="16">
    <w:abstractNumId w:val="31"/>
  </w:num>
  <w:num w:numId="17">
    <w:abstractNumId w:val="9"/>
  </w:num>
  <w:num w:numId="18">
    <w:abstractNumId w:val="7"/>
  </w:num>
  <w:num w:numId="19">
    <w:abstractNumId w:val="15"/>
  </w:num>
  <w:num w:numId="20">
    <w:abstractNumId w:val="20"/>
  </w:num>
  <w:num w:numId="21">
    <w:abstractNumId w:val="6"/>
  </w:num>
  <w:num w:numId="22">
    <w:abstractNumId w:val="16"/>
  </w:num>
  <w:num w:numId="23">
    <w:abstractNumId w:val="8"/>
  </w:num>
  <w:num w:numId="24">
    <w:abstractNumId w:val="10"/>
  </w:num>
  <w:num w:numId="25">
    <w:abstractNumId w:val="28"/>
  </w:num>
  <w:num w:numId="26">
    <w:abstractNumId w:val="23"/>
  </w:num>
  <w:num w:numId="27">
    <w:abstractNumId w:val="5"/>
  </w:num>
  <w:num w:numId="28">
    <w:abstractNumId w:val="19"/>
  </w:num>
  <w:num w:numId="29">
    <w:abstractNumId w:val="25"/>
  </w:num>
  <w:num w:numId="30">
    <w:abstractNumId w:val="17"/>
  </w:num>
  <w:num w:numId="31">
    <w:abstractNumId w:val="2"/>
  </w:num>
  <w:num w:numId="3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em">
    <w15:presenceInfo w15:providerId="None" w15:userId="Zi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2C"/>
    <w:rsid w:val="000078AA"/>
    <w:rsid w:val="0001134F"/>
    <w:rsid w:val="00020300"/>
    <w:rsid w:val="00024556"/>
    <w:rsid w:val="00031BF6"/>
    <w:rsid w:val="00034B21"/>
    <w:rsid w:val="000428F4"/>
    <w:rsid w:val="000472A8"/>
    <w:rsid w:val="00047F6D"/>
    <w:rsid w:val="00071CD3"/>
    <w:rsid w:val="000725C5"/>
    <w:rsid w:val="00074496"/>
    <w:rsid w:val="00074500"/>
    <w:rsid w:val="00076562"/>
    <w:rsid w:val="00093DF7"/>
    <w:rsid w:val="00094046"/>
    <w:rsid w:val="0009456F"/>
    <w:rsid w:val="000A1FCF"/>
    <w:rsid w:val="000A20F1"/>
    <w:rsid w:val="000A4B60"/>
    <w:rsid w:val="000A5D31"/>
    <w:rsid w:val="000B1635"/>
    <w:rsid w:val="000B5711"/>
    <w:rsid w:val="000B7F9F"/>
    <w:rsid w:val="000D416C"/>
    <w:rsid w:val="000D64E0"/>
    <w:rsid w:val="000D787E"/>
    <w:rsid w:val="000E0548"/>
    <w:rsid w:val="000F1983"/>
    <w:rsid w:val="00104B23"/>
    <w:rsid w:val="00106818"/>
    <w:rsid w:val="00112B44"/>
    <w:rsid w:val="00121319"/>
    <w:rsid w:val="00123615"/>
    <w:rsid w:val="00124B57"/>
    <w:rsid w:val="00142783"/>
    <w:rsid w:val="00143789"/>
    <w:rsid w:val="00145605"/>
    <w:rsid w:val="001500E1"/>
    <w:rsid w:val="001543EF"/>
    <w:rsid w:val="00161EF3"/>
    <w:rsid w:val="00166106"/>
    <w:rsid w:val="00175113"/>
    <w:rsid w:val="00182577"/>
    <w:rsid w:val="00190046"/>
    <w:rsid w:val="00194DA6"/>
    <w:rsid w:val="00197AD5"/>
    <w:rsid w:val="001B4A93"/>
    <w:rsid w:val="001C4661"/>
    <w:rsid w:val="001C69E7"/>
    <w:rsid w:val="001C6D73"/>
    <w:rsid w:val="001D247A"/>
    <w:rsid w:val="001E04B8"/>
    <w:rsid w:val="001F213F"/>
    <w:rsid w:val="001F3E69"/>
    <w:rsid w:val="001F5478"/>
    <w:rsid w:val="00200F23"/>
    <w:rsid w:val="00201D7A"/>
    <w:rsid w:val="002051E8"/>
    <w:rsid w:val="00205FD7"/>
    <w:rsid w:val="00223395"/>
    <w:rsid w:val="00223C47"/>
    <w:rsid w:val="00225950"/>
    <w:rsid w:val="00225E43"/>
    <w:rsid w:val="00241C06"/>
    <w:rsid w:val="0024286F"/>
    <w:rsid w:val="002523A6"/>
    <w:rsid w:val="00254D56"/>
    <w:rsid w:val="00260347"/>
    <w:rsid w:val="00261C67"/>
    <w:rsid w:val="0026479E"/>
    <w:rsid w:val="00272228"/>
    <w:rsid w:val="0027318B"/>
    <w:rsid w:val="00281F09"/>
    <w:rsid w:val="00291155"/>
    <w:rsid w:val="002A0DBE"/>
    <w:rsid w:val="002A49C8"/>
    <w:rsid w:val="002B099B"/>
    <w:rsid w:val="002B0AB0"/>
    <w:rsid w:val="002B5FFA"/>
    <w:rsid w:val="002D2C37"/>
    <w:rsid w:val="002D2D64"/>
    <w:rsid w:val="002D5677"/>
    <w:rsid w:val="002F045E"/>
    <w:rsid w:val="002F081D"/>
    <w:rsid w:val="002F1348"/>
    <w:rsid w:val="002F19E4"/>
    <w:rsid w:val="003061B0"/>
    <w:rsid w:val="00317225"/>
    <w:rsid w:val="003174D2"/>
    <w:rsid w:val="0031776E"/>
    <w:rsid w:val="00333884"/>
    <w:rsid w:val="00350C5E"/>
    <w:rsid w:val="00351A2B"/>
    <w:rsid w:val="00355B33"/>
    <w:rsid w:val="00357381"/>
    <w:rsid w:val="00360722"/>
    <w:rsid w:val="00374358"/>
    <w:rsid w:val="003810CE"/>
    <w:rsid w:val="00383D5F"/>
    <w:rsid w:val="00385D48"/>
    <w:rsid w:val="003962B0"/>
    <w:rsid w:val="003A14DD"/>
    <w:rsid w:val="003A4866"/>
    <w:rsid w:val="003C358C"/>
    <w:rsid w:val="003C4F52"/>
    <w:rsid w:val="003C6B03"/>
    <w:rsid w:val="003D7854"/>
    <w:rsid w:val="003E5A3F"/>
    <w:rsid w:val="003E5C3F"/>
    <w:rsid w:val="004026C0"/>
    <w:rsid w:val="00403E0F"/>
    <w:rsid w:val="0040666B"/>
    <w:rsid w:val="004218FF"/>
    <w:rsid w:val="004250F6"/>
    <w:rsid w:val="00426290"/>
    <w:rsid w:val="004422B3"/>
    <w:rsid w:val="004461D5"/>
    <w:rsid w:val="00446D68"/>
    <w:rsid w:val="00457775"/>
    <w:rsid w:val="00464DB0"/>
    <w:rsid w:val="00465E1D"/>
    <w:rsid w:val="004669EC"/>
    <w:rsid w:val="00467E69"/>
    <w:rsid w:val="00477044"/>
    <w:rsid w:val="00481971"/>
    <w:rsid w:val="004823A0"/>
    <w:rsid w:val="004933B6"/>
    <w:rsid w:val="00497633"/>
    <w:rsid w:val="004A4564"/>
    <w:rsid w:val="004B1A56"/>
    <w:rsid w:val="004B31C7"/>
    <w:rsid w:val="004B6EC3"/>
    <w:rsid w:val="004C34CF"/>
    <w:rsid w:val="004C3873"/>
    <w:rsid w:val="004D0DB1"/>
    <w:rsid w:val="004D1101"/>
    <w:rsid w:val="004D3FAF"/>
    <w:rsid w:val="004E6CF7"/>
    <w:rsid w:val="004F0445"/>
    <w:rsid w:val="004F2632"/>
    <w:rsid w:val="004F6215"/>
    <w:rsid w:val="0050111D"/>
    <w:rsid w:val="00502473"/>
    <w:rsid w:val="0050393A"/>
    <w:rsid w:val="00506A19"/>
    <w:rsid w:val="00520C67"/>
    <w:rsid w:val="0054200A"/>
    <w:rsid w:val="005537B4"/>
    <w:rsid w:val="005616E3"/>
    <w:rsid w:val="0056625D"/>
    <w:rsid w:val="00567F4E"/>
    <w:rsid w:val="005723C7"/>
    <w:rsid w:val="00572C85"/>
    <w:rsid w:val="00591CE4"/>
    <w:rsid w:val="00592C1A"/>
    <w:rsid w:val="00597FFA"/>
    <w:rsid w:val="005A6FDA"/>
    <w:rsid w:val="005B6D76"/>
    <w:rsid w:val="005C5329"/>
    <w:rsid w:val="005D33CF"/>
    <w:rsid w:val="005D6F4A"/>
    <w:rsid w:val="005E3856"/>
    <w:rsid w:val="005E385B"/>
    <w:rsid w:val="005E7A35"/>
    <w:rsid w:val="005F0E58"/>
    <w:rsid w:val="005F7F0B"/>
    <w:rsid w:val="00600707"/>
    <w:rsid w:val="006227D2"/>
    <w:rsid w:val="00626224"/>
    <w:rsid w:val="0063538F"/>
    <w:rsid w:val="006368DC"/>
    <w:rsid w:val="006423B2"/>
    <w:rsid w:val="00643309"/>
    <w:rsid w:val="006435FD"/>
    <w:rsid w:val="00645C6E"/>
    <w:rsid w:val="00654429"/>
    <w:rsid w:val="00657506"/>
    <w:rsid w:val="006577A4"/>
    <w:rsid w:val="00667F4A"/>
    <w:rsid w:val="006704CD"/>
    <w:rsid w:val="0067404E"/>
    <w:rsid w:val="00674520"/>
    <w:rsid w:val="00681342"/>
    <w:rsid w:val="00681464"/>
    <w:rsid w:val="00686BF8"/>
    <w:rsid w:val="0068734F"/>
    <w:rsid w:val="0069008D"/>
    <w:rsid w:val="006A0B93"/>
    <w:rsid w:val="006A0C2C"/>
    <w:rsid w:val="006A259D"/>
    <w:rsid w:val="006A6F75"/>
    <w:rsid w:val="006B3370"/>
    <w:rsid w:val="006B42DC"/>
    <w:rsid w:val="006C3214"/>
    <w:rsid w:val="006C7AB7"/>
    <w:rsid w:val="006D3F33"/>
    <w:rsid w:val="006D75A3"/>
    <w:rsid w:val="006E3C55"/>
    <w:rsid w:val="006E527B"/>
    <w:rsid w:val="006E549C"/>
    <w:rsid w:val="006F44CC"/>
    <w:rsid w:val="006F4C04"/>
    <w:rsid w:val="006F710B"/>
    <w:rsid w:val="0070511B"/>
    <w:rsid w:val="00707593"/>
    <w:rsid w:val="00711655"/>
    <w:rsid w:val="00717465"/>
    <w:rsid w:val="00717EDD"/>
    <w:rsid w:val="0072074E"/>
    <w:rsid w:val="007218C7"/>
    <w:rsid w:val="00722DE0"/>
    <w:rsid w:val="007313DA"/>
    <w:rsid w:val="00740840"/>
    <w:rsid w:val="00741BB4"/>
    <w:rsid w:val="00742C50"/>
    <w:rsid w:val="00745B99"/>
    <w:rsid w:val="00751B1C"/>
    <w:rsid w:val="00752B17"/>
    <w:rsid w:val="007615D4"/>
    <w:rsid w:val="00764607"/>
    <w:rsid w:val="00767C5B"/>
    <w:rsid w:val="00770DF9"/>
    <w:rsid w:val="00771F01"/>
    <w:rsid w:val="00773764"/>
    <w:rsid w:val="00775940"/>
    <w:rsid w:val="00777707"/>
    <w:rsid w:val="007836FC"/>
    <w:rsid w:val="00791324"/>
    <w:rsid w:val="007A5BBB"/>
    <w:rsid w:val="007C0F23"/>
    <w:rsid w:val="007C3199"/>
    <w:rsid w:val="007C74B7"/>
    <w:rsid w:val="007D06D2"/>
    <w:rsid w:val="007D7F72"/>
    <w:rsid w:val="007E59E3"/>
    <w:rsid w:val="007E61B1"/>
    <w:rsid w:val="007E6DF9"/>
    <w:rsid w:val="00804647"/>
    <w:rsid w:val="0080792B"/>
    <w:rsid w:val="0081393E"/>
    <w:rsid w:val="00820D6C"/>
    <w:rsid w:val="008210D2"/>
    <w:rsid w:val="008259DF"/>
    <w:rsid w:val="00831ED2"/>
    <w:rsid w:val="00854887"/>
    <w:rsid w:val="008571C6"/>
    <w:rsid w:val="00861093"/>
    <w:rsid w:val="008744A9"/>
    <w:rsid w:val="00877479"/>
    <w:rsid w:val="00882097"/>
    <w:rsid w:val="00883DAA"/>
    <w:rsid w:val="00885AB3"/>
    <w:rsid w:val="008870E1"/>
    <w:rsid w:val="008A199A"/>
    <w:rsid w:val="008A6C96"/>
    <w:rsid w:val="008B3B47"/>
    <w:rsid w:val="008B7DC2"/>
    <w:rsid w:val="008C1584"/>
    <w:rsid w:val="008C30B6"/>
    <w:rsid w:val="008E6115"/>
    <w:rsid w:val="008F005F"/>
    <w:rsid w:val="008F1032"/>
    <w:rsid w:val="008F2ED6"/>
    <w:rsid w:val="008F712B"/>
    <w:rsid w:val="00900092"/>
    <w:rsid w:val="00900804"/>
    <w:rsid w:val="0091024D"/>
    <w:rsid w:val="009116D8"/>
    <w:rsid w:val="00913C3A"/>
    <w:rsid w:val="009163EB"/>
    <w:rsid w:val="009208B9"/>
    <w:rsid w:val="0092261A"/>
    <w:rsid w:val="00933857"/>
    <w:rsid w:val="00934828"/>
    <w:rsid w:val="00942ACD"/>
    <w:rsid w:val="0095121F"/>
    <w:rsid w:val="00951E90"/>
    <w:rsid w:val="00953108"/>
    <w:rsid w:val="00971417"/>
    <w:rsid w:val="0099251B"/>
    <w:rsid w:val="00996184"/>
    <w:rsid w:val="00997D55"/>
    <w:rsid w:val="009B6B3A"/>
    <w:rsid w:val="009B6BD8"/>
    <w:rsid w:val="009C59F7"/>
    <w:rsid w:val="009D3424"/>
    <w:rsid w:val="009D6241"/>
    <w:rsid w:val="009D66C5"/>
    <w:rsid w:val="009F4F30"/>
    <w:rsid w:val="009F73E4"/>
    <w:rsid w:val="00A0491E"/>
    <w:rsid w:val="00A05C23"/>
    <w:rsid w:val="00A1333E"/>
    <w:rsid w:val="00A1480B"/>
    <w:rsid w:val="00A17E71"/>
    <w:rsid w:val="00A22685"/>
    <w:rsid w:val="00A24C5A"/>
    <w:rsid w:val="00A2736B"/>
    <w:rsid w:val="00A31DFB"/>
    <w:rsid w:val="00A32980"/>
    <w:rsid w:val="00A40B80"/>
    <w:rsid w:val="00A41392"/>
    <w:rsid w:val="00A4580D"/>
    <w:rsid w:val="00A54FA5"/>
    <w:rsid w:val="00A7175E"/>
    <w:rsid w:val="00A7209F"/>
    <w:rsid w:val="00AA2270"/>
    <w:rsid w:val="00AA41C9"/>
    <w:rsid w:val="00AA6427"/>
    <w:rsid w:val="00AB1AA7"/>
    <w:rsid w:val="00AB1FCF"/>
    <w:rsid w:val="00AB24FD"/>
    <w:rsid w:val="00AB720C"/>
    <w:rsid w:val="00AB756F"/>
    <w:rsid w:val="00AB7AB6"/>
    <w:rsid w:val="00AC136E"/>
    <w:rsid w:val="00AC5A4A"/>
    <w:rsid w:val="00AD12E7"/>
    <w:rsid w:val="00AE2F0E"/>
    <w:rsid w:val="00AE3E6D"/>
    <w:rsid w:val="00B15F80"/>
    <w:rsid w:val="00B16AAA"/>
    <w:rsid w:val="00B17854"/>
    <w:rsid w:val="00B214ED"/>
    <w:rsid w:val="00B31C1C"/>
    <w:rsid w:val="00B34A2B"/>
    <w:rsid w:val="00B36EDA"/>
    <w:rsid w:val="00B431F2"/>
    <w:rsid w:val="00B635A8"/>
    <w:rsid w:val="00B660B2"/>
    <w:rsid w:val="00B704AE"/>
    <w:rsid w:val="00B72699"/>
    <w:rsid w:val="00B75D54"/>
    <w:rsid w:val="00B8403C"/>
    <w:rsid w:val="00B84647"/>
    <w:rsid w:val="00B95D12"/>
    <w:rsid w:val="00BA58C7"/>
    <w:rsid w:val="00BB67D4"/>
    <w:rsid w:val="00BD55AC"/>
    <w:rsid w:val="00BD6E22"/>
    <w:rsid w:val="00BE30E7"/>
    <w:rsid w:val="00BE6DBC"/>
    <w:rsid w:val="00BF73C9"/>
    <w:rsid w:val="00C02444"/>
    <w:rsid w:val="00C04F97"/>
    <w:rsid w:val="00C06B9F"/>
    <w:rsid w:val="00C10122"/>
    <w:rsid w:val="00C146BE"/>
    <w:rsid w:val="00C23A0C"/>
    <w:rsid w:val="00C3326B"/>
    <w:rsid w:val="00C41741"/>
    <w:rsid w:val="00C4252A"/>
    <w:rsid w:val="00C5191E"/>
    <w:rsid w:val="00C61223"/>
    <w:rsid w:val="00C62221"/>
    <w:rsid w:val="00C66859"/>
    <w:rsid w:val="00C72ECF"/>
    <w:rsid w:val="00C7696F"/>
    <w:rsid w:val="00C80479"/>
    <w:rsid w:val="00C829C4"/>
    <w:rsid w:val="00C96EDE"/>
    <w:rsid w:val="00CA2938"/>
    <w:rsid w:val="00CB4A5E"/>
    <w:rsid w:val="00CC0891"/>
    <w:rsid w:val="00CC4583"/>
    <w:rsid w:val="00CD29C7"/>
    <w:rsid w:val="00CD426A"/>
    <w:rsid w:val="00CE36B9"/>
    <w:rsid w:val="00CE4B55"/>
    <w:rsid w:val="00CE6EF5"/>
    <w:rsid w:val="00CF172A"/>
    <w:rsid w:val="00D05DBF"/>
    <w:rsid w:val="00D06D8C"/>
    <w:rsid w:val="00D13412"/>
    <w:rsid w:val="00D13F2F"/>
    <w:rsid w:val="00D20674"/>
    <w:rsid w:val="00D34DA0"/>
    <w:rsid w:val="00D43BF6"/>
    <w:rsid w:val="00D44021"/>
    <w:rsid w:val="00D4563F"/>
    <w:rsid w:val="00D46054"/>
    <w:rsid w:val="00D52E8B"/>
    <w:rsid w:val="00D55E45"/>
    <w:rsid w:val="00D62CE0"/>
    <w:rsid w:val="00D6479B"/>
    <w:rsid w:val="00D73553"/>
    <w:rsid w:val="00D744C1"/>
    <w:rsid w:val="00D75EB5"/>
    <w:rsid w:val="00D7679C"/>
    <w:rsid w:val="00D8499B"/>
    <w:rsid w:val="00D954C0"/>
    <w:rsid w:val="00D95D32"/>
    <w:rsid w:val="00DA264A"/>
    <w:rsid w:val="00DA2729"/>
    <w:rsid w:val="00DA322B"/>
    <w:rsid w:val="00DA355F"/>
    <w:rsid w:val="00DB0B16"/>
    <w:rsid w:val="00DB2796"/>
    <w:rsid w:val="00DB525A"/>
    <w:rsid w:val="00DC2F7E"/>
    <w:rsid w:val="00DD122A"/>
    <w:rsid w:val="00DE0719"/>
    <w:rsid w:val="00DE13DB"/>
    <w:rsid w:val="00DE654D"/>
    <w:rsid w:val="00DF5F5A"/>
    <w:rsid w:val="00E03591"/>
    <w:rsid w:val="00E03FAF"/>
    <w:rsid w:val="00E10632"/>
    <w:rsid w:val="00E26747"/>
    <w:rsid w:val="00E27094"/>
    <w:rsid w:val="00E36C89"/>
    <w:rsid w:val="00E475CC"/>
    <w:rsid w:val="00E528E3"/>
    <w:rsid w:val="00E5581B"/>
    <w:rsid w:val="00E57AB9"/>
    <w:rsid w:val="00E665E9"/>
    <w:rsid w:val="00E85447"/>
    <w:rsid w:val="00E97729"/>
    <w:rsid w:val="00EA0809"/>
    <w:rsid w:val="00EA44C5"/>
    <w:rsid w:val="00EB53A7"/>
    <w:rsid w:val="00EC03D7"/>
    <w:rsid w:val="00EC0BFB"/>
    <w:rsid w:val="00EC6472"/>
    <w:rsid w:val="00EC7461"/>
    <w:rsid w:val="00ED1B1D"/>
    <w:rsid w:val="00ED1E77"/>
    <w:rsid w:val="00EE2222"/>
    <w:rsid w:val="00EF0DF6"/>
    <w:rsid w:val="00EF2A4A"/>
    <w:rsid w:val="00F13601"/>
    <w:rsid w:val="00F1395B"/>
    <w:rsid w:val="00F14A4C"/>
    <w:rsid w:val="00F23390"/>
    <w:rsid w:val="00F313FF"/>
    <w:rsid w:val="00F3187E"/>
    <w:rsid w:val="00F33CAE"/>
    <w:rsid w:val="00F42BA0"/>
    <w:rsid w:val="00F437C9"/>
    <w:rsid w:val="00F52491"/>
    <w:rsid w:val="00F561D1"/>
    <w:rsid w:val="00F6090A"/>
    <w:rsid w:val="00F6416B"/>
    <w:rsid w:val="00F73CA5"/>
    <w:rsid w:val="00F803FB"/>
    <w:rsid w:val="00F85D29"/>
    <w:rsid w:val="00F86C2E"/>
    <w:rsid w:val="00FA12B4"/>
    <w:rsid w:val="00FA15C5"/>
    <w:rsid w:val="00FB08AF"/>
    <w:rsid w:val="00FC323D"/>
    <w:rsid w:val="00FC5058"/>
    <w:rsid w:val="00FC66A8"/>
    <w:rsid w:val="00FC7D59"/>
    <w:rsid w:val="00FE3A8A"/>
    <w:rsid w:val="00FF0B90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6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qFormat/>
    <w:rsid w:val="00464D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nhideWhenUsed/>
    <w:qFormat/>
    <w:rsid w:val="0068734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8734F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68734F"/>
    <w:rPr>
      <w:vertAlign w:val="superscript"/>
    </w:rPr>
  </w:style>
  <w:style w:type="character" w:styleId="Hyperlink">
    <w:name w:val="Hyperlink"/>
    <w:rsid w:val="00502473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7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70DF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7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479"/>
  </w:style>
  <w:style w:type="paragraph" w:styleId="Fuzeile">
    <w:name w:val="footer"/>
    <w:basedOn w:val="Standard"/>
    <w:link w:val="FuzeileZchn"/>
    <w:uiPriority w:val="99"/>
    <w:unhideWhenUsed/>
    <w:rsid w:val="0087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479"/>
  </w:style>
  <w:style w:type="character" w:styleId="Fett">
    <w:name w:val="Strong"/>
    <w:basedOn w:val="Absatz-Standardschriftart"/>
    <w:uiPriority w:val="22"/>
    <w:qFormat/>
    <w:rsid w:val="000472A8"/>
    <w:rPr>
      <w:b/>
      <w:bCs/>
    </w:rPr>
  </w:style>
  <w:style w:type="paragraph" w:customStyle="1" w:styleId="LUAufzmit-Sammelb">
    <w:name w:val="LU_Aufz. mit -_Sammelb."/>
    <w:qFormat/>
    <w:rsid w:val="008C30B6"/>
    <w:pPr>
      <w:numPr>
        <w:numId w:val="9"/>
      </w:numPr>
      <w:tabs>
        <w:tab w:val="left" w:pos="284"/>
      </w:tabs>
      <w:spacing w:before="130" w:after="130" w:line="260" w:lineRule="exact"/>
      <w:contextualSpacing/>
      <w:jc w:val="both"/>
    </w:pPr>
    <w:rPr>
      <w:rFonts w:ascii="Times New Roman" w:eastAsia="Calibri" w:hAnsi="Times New Roman" w:cs="Times New Roman"/>
      <w:sz w:val="21"/>
      <w:szCs w:val="20"/>
    </w:rPr>
  </w:style>
  <w:style w:type="character" w:customStyle="1" w:styleId="this-person">
    <w:name w:val="this-person"/>
    <w:basedOn w:val="Absatz-Standardschriftart"/>
    <w:rsid w:val="00EA44C5"/>
  </w:style>
  <w:style w:type="character" w:customStyle="1" w:styleId="Titel1">
    <w:name w:val="Titel1"/>
    <w:basedOn w:val="Absatz-Standardschriftart"/>
    <w:rsid w:val="00EA44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4C5"/>
    <w:rPr>
      <w:rFonts w:ascii="Tahoma" w:hAnsi="Tahoma" w:cs="Tahoma"/>
      <w:sz w:val="16"/>
      <w:szCs w:val="16"/>
    </w:rPr>
  </w:style>
  <w:style w:type="paragraph" w:customStyle="1" w:styleId="AufzhlungAuto">
    <w:name w:val="Aufzählung Auto"/>
    <w:basedOn w:val="Standard"/>
    <w:uiPriority w:val="99"/>
    <w:rsid w:val="00071CD3"/>
    <w:pPr>
      <w:numPr>
        <w:numId w:val="19"/>
      </w:numPr>
      <w:tabs>
        <w:tab w:val="left" w:pos="284"/>
      </w:tabs>
      <w:spacing w:before="20" w:after="20" w:line="230" w:lineRule="exact"/>
      <w:jc w:val="both"/>
    </w:pPr>
    <w:rPr>
      <w:rFonts w:ascii="Charis SIL" w:eastAsia="Times New Roman" w:hAnsi="Charis SIL" w:cs="Times New Roman"/>
      <w:sz w:val="19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6E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6E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6E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6E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E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6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qFormat/>
    <w:rsid w:val="00464D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nhideWhenUsed/>
    <w:qFormat/>
    <w:rsid w:val="0068734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8734F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68734F"/>
    <w:rPr>
      <w:vertAlign w:val="superscript"/>
    </w:rPr>
  </w:style>
  <w:style w:type="character" w:styleId="Hyperlink">
    <w:name w:val="Hyperlink"/>
    <w:rsid w:val="00502473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7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70DF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7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479"/>
  </w:style>
  <w:style w:type="paragraph" w:styleId="Fuzeile">
    <w:name w:val="footer"/>
    <w:basedOn w:val="Standard"/>
    <w:link w:val="FuzeileZchn"/>
    <w:uiPriority w:val="99"/>
    <w:unhideWhenUsed/>
    <w:rsid w:val="0087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479"/>
  </w:style>
  <w:style w:type="character" w:styleId="Fett">
    <w:name w:val="Strong"/>
    <w:basedOn w:val="Absatz-Standardschriftart"/>
    <w:uiPriority w:val="22"/>
    <w:qFormat/>
    <w:rsid w:val="000472A8"/>
    <w:rPr>
      <w:b/>
      <w:bCs/>
    </w:rPr>
  </w:style>
  <w:style w:type="paragraph" w:customStyle="1" w:styleId="LUAufzmit-Sammelb">
    <w:name w:val="LU_Aufz. mit -_Sammelb."/>
    <w:qFormat/>
    <w:rsid w:val="008C30B6"/>
    <w:pPr>
      <w:numPr>
        <w:numId w:val="9"/>
      </w:numPr>
      <w:tabs>
        <w:tab w:val="left" w:pos="284"/>
      </w:tabs>
      <w:spacing w:before="130" w:after="130" w:line="260" w:lineRule="exact"/>
      <w:contextualSpacing/>
      <w:jc w:val="both"/>
    </w:pPr>
    <w:rPr>
      <w:rFonts w:ascii="Times New Roman" w:eastAsia="Calibri" w:hAnsi="Times New Roman" w:cs="Times New Roman"/>
      <w:sz w:val="21"/>
      <w:szCs w:val="20"/>
    </w:rPr>
  </w:style>
  <w:style w:type="character" w:customStyle="1" w:styleId="this-person">
    <w:name w:val="this-person"/>
    <w:basedOn w:val="Absatz-Standardschriftart"/>
    <w:rsid w:val="00EA44C5"/>
  </w:style>
  <w:style w:type="character" w:customStyle="1" w:styleId="Titel1">
    <w:name w:val="Titel1"/>
    <w:basedOn w:val="Absatz-Standardschriftart"/>
    <w:rsid w:val="00EA44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4C5"/>
    <w:rPr>
      <w:rFonts w:ascii="Tahoma" w:hAnsi="Tahoma" w:cs="Tahoma"/>
      <w:sz w:val="16"/>
      <w:szCs w:val="16"/>
    </w:rPr>
  </w:style>
  <w:style w:type="paragraph" w:customStyle="1" w:styleId="AufzhlungAuto">
    <w:name w:val="Aufzählung Auto"/>
    <w:basedOn w:val="Standard"/>
    <w:uiPriority w:val="99"/>
    <w:rsid w:val="00071CD3"/>
    <w:pPr>
      <w:numPr>
        <w:numId w:val="19"/>
      </w:numPr>
      <w:tabs>
        <w:tab w:val="left" w:pos="284"/>
      </w:tabs>
      <w:spacing w:before="20" w:after="20" w:line="230" w:lineRule="exact"/>
      <w:jc w:val="both"/>
    </w:pPr>
    <w:rPr>
      <w:rFonts w:ascii="Charis SIL" w:eastAsia="Times New Roman" w:hAnsi="Charis SIL" w:cs="Times New Roman"/>
      <w:sz w:val="19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6E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6E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6E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6E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oam.uni-muenster.d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74ED-C600-43D6-B9AB-690734FB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2929</Words>
  <Characters>18454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Windows-Benutzer</cp:lastModifiedBy>
  <cp:revision>5</cp:revision>
  <cp:lastPrinted>2014-11-03T11:31:00Z</cp:lastPrinted>
  <dcterms:created xsi:type="dcterms:W3CDTF">2014-11-21T09:01:00Z</dcterms:created>
  <dcterms:modified xsi:type="dcterms:W3CDTF">2014-11-21T09:50:00Z</dcterms:modified>
</cp:coreProperties>
</file>